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896B62" w14:textId="28822BF0" w:rsidR="00BE384C" w:rsidRPr="008D5B16" w:rsidRDefault="00A46108" w:rsidP="008D5B16">
      <w:pPr>
        <w:pStyle w:val="Heading1"/>
      </w:pPr>
      <w:r w:rsidRPr="008D5B16">
        <w:t>REFLECTION: BEFORE THE EXPERIENCE</w:t>
      </w:r>
    </w:p>
    <w:p w14:paraId="1DC298FE" w14:textId="07EDB6E0" w:rsidR="00A46108" w:rsidRPr="00E53AC0" w:rsidRDefault="00A46108" w:rsidP="00361162">
      <w:pPr>
        <w:spacing w:after="0" w:line="240" w:lineRule="auto"/>
        <w:rPr>
          <w:i/>
          <w:iCs/>
          <w:sz w:val="22"/>
          <w:szCs w:val="22"/>
        </w:rPr>
      </w:pPr>
      <w:r w:rsidRPr="00E53AC0">
        <w:rPr>
          <w:i/>
          <w:iCs/>
          <w:sz w:val="22"/>
          <w:szCs w:val="22"/>
        </w:rPr>
        <w:t xml:space="preserve">This document allows you to preview the questions you will answer and draft your responses. You will need to copy and paste any answers you draft into the </w:t>
      </w:r>
      <w:hyperlink r:id="rId8" w:history="1">
        <w:r w:rsidRPr="00FF13FB">
          <w:rPr>
            <w:rStyle w:val="Hyperlink"/>
            <w:i/>
            <w:iCs/>
            <w:sz w:val="22"/>
            <w:szCs w:val="22"/>
          </w:rPr>
          <w:t>form</w:t>
        </w:r>
      </w:hyperlink>
      <w:r w:rsidRPr="00E53AC0">
        <w:rPr>
          <w:i/>
          <w:iCs/>
          <w:sz w:val="22"/>
          <w:szCs w:val="22"/>
        </w:rPr>
        <w:t xml:space="preserve"> itself, once you are ready to submit it.</w:t>
      </w:r>
    </w:p>
    <w:p w14:paraId="7A872D21" w14:textId="77777777" w:rsidR="00A46108" w:rsidRPr="00E53AC0" w:rsidRDefault="00A46108" w:rsidP="00361162">
      <w:pPr>
        <w:spacing w:after="0" w:line="240" w:lineRule="auto"/>
        <w:rPr>
          <w:i/>
          <w:iCs/>
          <w:sz w:val="22"/>
          <w:szCs w:val="22"/>
        </w:rPr>
      </w:pPr>
    </w:p>
    <w:p w14:paraId="5AFB393F" w14:textId="4D741CF1" w:rsidR="00A46108" w:rsidRPr="00E53AC0" w:rsidRDefault="00A46108" w:rsidP="00361162">
      <w:pPr>
        <w:spacing w:after="0" w:line="240" w:lineRule="auto"/>
        <w:rPr>
          <w:i/>
          <w:iCs/>
          <w:sz w:val="22"/>
          <w:szCs w:val="22"/>
        </w:rPr>
      </w:pPr>
      <w:r w:rsidRPr="00E53AC0">
        <w:rPr>
          <w:sz w:val="22"/>
          <w:szCs w:val="22"/>
        </w:rPr>
        <w:t>Before you begin your experiential learning, take a few minutes to reflect on where you're starting from. This reflection will help you realize which skills you will develop through experiential learning.</w:t>
      </w:r>
    </w:p>
    <w:p w14:paraId="2D6A8765" w14:textId="77777777" w:rsidR="00A46108" w:rsidRPr="00E53AC0" w:rsidRDefault="00A46108" w:rsidP="00361162">
      <w:pPr>
        <w:spacing w:after="0" w:line="240" w:lineRule="auto"/>
        <w:rPr>
          <w:sz w:val="22"/>
          <w:szCs w:val="22"/>
        </w:rPr>
      </w:pPr>
    </w:p>
    <w:p w14:paraId="5237D284" w14:textId="4293EC3E" w:rsidR="00A46108" w:rsidRPr="00E53AC0" w:rsidRDefault="00A46108" w:rsidP="00361162">
      <w:pPr>
        <w:spacing w:after="0" w:line="240" w:lineRule="auto"/>
        <w:rPr>
          <w:sz w:val="22"/>
          <w:szCs w:val="22"/>
        </w:rPr>
      </w:pPr>
      <w:r w:rsidRPr="00E53AC0">
        <w:rPr>
          <w:sz w:val="22"/>
          <w:szCs w:val="22"/>
        </w:rPr>
        <w:t>This reflection has two parts:</w:t>
      </w:r>
    </w:p>
    <w:p w14:paraId="46B59EAD" w14:textId="77777777" w:rsidR="00A46108" w:rsidRPr="00E53AC0" w:rsidRDefault="00A46108" w:rsidP="00361162">
      <w:pPr>
        <w:pStyle w:val="ListParagraph"/>
        <w:numPr>
          <w:ilvl w:val="0"/>
          <w:numId w:val="3"/>
        </w:numPr>
        <w:spacing w:after="0" w:line="240" w:lineRule="auto"/>
        <w:rPr>
          <w:sz w:val="22"/>
          <w:szCs w:val="22"/>
        </w:rPr>
      </w:pPr>
      <w:r w:rsidRPr="00E53AC0">
        <w:rPr>
          <w:b/>
          <w:bCs/>
          <w:sz w:val="22"/>
          <w:szCs w:val="22"/>
        </w:rPr>
        <w:t>Part 1: Self-Evaluation</w:t>
      </w:r>
      <w:r w:rsidRPr="00E53AC0">
        <w:rPr>
          <w:sz w:val="22"/>
          <w:szCs w:val="22"/>
        </w:rPr>
        <w:t>, where you'll rate your current confidence and skill level across the Dragon Power Skills, and</w:t>
      </w:r>
    </w:p>
    <w:p w14:paraId="23143036" w14:textId="77777777" w:rsidR="00A31535" w:rsidRPr="00E53AC0" w:rsidRDefault="00A46108" w:rsidP="00361162">
      <w:pPr>
        <w:pStyle w:val="ListParagraph"/>
        <w:numPr>
          <w:ilvl w:val="0"/>
          <w:numId w:val="3"/>
        </w:numPr>
        <w:spacing w:after="0" w:line="240" w:lineRule="auto"/>
        <w:rPr>
          <w:sz w:val="22"/>
          <w:szCs w:val="22"/>
        </w:rPr>
      </w:pPr>
      <w:r w:rsidRPr="00E53AC0">
        <w:rPr>
          <w:b/>
          <w:bCs/>
          <w:sz w:val="22"/>
          <w:szCs w:val="22"/>
        </w:rPr>
        <w:t>Part 2: Looking Ahead,</w:t>
      </w:r>
      <w:r w:rsidRPr="00E53AC0">
        <w:rPr>
          <w:sz w:val="22"/>
          <w:szCs w:val="22"/>
        </w:rPr>
        <w:t> where you'll think about what kinds of situations you might encounter at your experiential learning and identify resources you have to support you.</w:t>
      </w:r>
    </w:p>
    <w:p w14:paraId="4B68899D" w14:textId="77777777" w:rsidR="00A31535" w:rsidRPr="00E53AC0" w:rsidRDefault="00A31535" w:rsidP="00361162">
      <w:pPr>
        <w:pStyle w:val="ListParagraph"/>
        <w:spacing w:after="0" w:line="240" w:lineRule="auto"/>
        <w:rPr>
          <w:sz w:val="22"/>
          <w:szCs w:val="22"/>
        </w:rPr>
      </w:pPr>
    </w:p>
    <w:p w14:paraId="7BE7F815" w14:textId="31AE2641" w:rsidR="00A46108" w:rsidRPr="00E53AC0" w:rsidRDefault="00A46108" w:rsidP="00361162">
      <w:pPr>
        <w:spacing w:after="0" w:line="240" w:lineRule="auto"/>
        <w:rPr>
          <w:i/>
          <w:iCs/>
          <w:sz w:val="22"/>
          <w:szCs w:val="22"/>
        </w:rPr>
      </w:pPr>
      <w:r w:rsidRPr="00E53AC0">
        <w:rPr>
          <w:sz w:val="22"/>
          <w:szCs w:val="22"/>
        </w:rPr>
        <w:t>Individuals associated with your experiential learning, such as your course instructor or your student employment supervisor, may ask you to share your results with them. At the end of the survey there will be an opportunity for you to have your responses emailed to yourself. You can then share that email as needed.</w:t>
      </w:r>
      <w:r w:rsidRPr="00E53AC0">
        <w:rPr>
          <w:sz w:val="22"/>
          <w:szCs w:val="22"/>
        </w:rPr>
        <w:br/>
      </w:r>
      <w:r w:rsidRPr="00E53AC0">
        <w:rPr>
          <w:sz w:val="22"/>
          <w:szCs w:val="22"/>
        </w:rPr>
        <w:br/>
      </w:r>
      <w:hyperlink r:id="rId9" w:history="1">
        <w:r w:rsidRPr="00FF13FB">
          <w:rPr>
            <w:rStyle w:val="Hyperlink"/>
            <w:sz w:val="22"/>
            <w:szCs w:val="22"/>
          </w:rPr>
          <w:t>See the Grading Rubric</w:t>
        </w:r>
      </w:hyperlink>
      <w:r w:rsidRPr="00E53AC0">
        <w:rPr>
          <w:sz w:val="22"/>
          <w:szCs w:val="22"/>
        </w:rPr>
        <w:br/>
      </w:r>
      <w:hyperlink r:id="rId10" w:history="1">
        <w:r w:rsidRPr="00FF13FB">
          <w:rPr>
            <w:rStyle w:val="Hyperlink"/>
            <w:sz w:val="22"/>
            <w:szCs w:val="22"/>
          </w:rPr>
          <w:t>Learn More About this Reflection</w:t>
        </w:r>
      </w:hyperlink>
    </w:p>
    <w:p w14:paraId="5117F1CB" w14:textId="77777777" w:rsidR="00A31535" w:rsidRPr="00E53AC0" w:rsidRDefault="00A31535" w:rsidP="00361162">
      <w:pPr>
        <w:spacing w:after="0" w:line="240" w:lineRule="auto"/>
        <w:rPr>
          <w:i/>
          <w:iCs/>
          <w:sz w:val="22"/>
          <w:szCs w:val="22"/>
        </w:rPr>
      </w:pPr>
    </w:p>
    <w:p w14:paraId="1133CF3D" w14:textId="6F501F3C" w:rsidR="00A31535" w:rsidRPr="00E53AC0" w:rsidRDefault="00A31535"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Are you doing your experiential learning as a course? (If you are enrolled in an internship or other experience </w:t>
      </w:r>
      <w:r w:rsidRPr="00E53AC0">
        <w:rPr>
          <w:b/>
          <w:bCs/>
          <w:i/>
          <w:iCs/>
          <w:color w:val="747474" w:themeColor="background2" w:themeShade="80"/>
          <w:sz w:val="22"/>
          <w:szCs w:val="22"/>
        </w:rPr>
        <w:t>for credit,</w:t>
      </w:r>
      <w:r w:rsidRPr="00E53AC0">
        <w:rPr>
          <w:i/>
          <w:iCs/>
          <w:color w:val="747474" w:themeColor="background2" w:themeShade="80"/>
          <w:sz w:val="22"/>
          <w:szCs w:val="22"/>
        </w:rPr>
        <w:t> click yes)</w:t>
      </w:r>
    </w:p>
    <w:p w14:paraId="6463E4EB" w14:textId="697B261A" w:rsidR="00A31535" w:rsidRPr="00E53AC0" w:rsidRDefault="00A31535" w:rsidP="00361162">
      <w:pPr>
        <w:pStyle w:val="ListParagraph"/>
        <w:numPr>
          <w:ilvl w:val="0"/>
          <w:numId w:val="4"/>
        </w:numPr>
        <w:spacing w:after="0" w:line="240" w:lineRule="auto"/>
        <w:rPr>
          <w:i/>
          <w:iCs/>
          <w:color w:val="747474" w:themeColor="background2" w:themeShade="80"/>
          <w:sz w:val="22"/>
          <w:szCs w:val="22"/>
        </w:rPr>
      </w:pPr>
      <w:r w:rsidRPr="00E53AC0">
        <w:rPr>
          <w:i/>
          <w:iCs/>
          <w:color w:val="747474" w:themeColor="background2" w:themeShade="80"/>
          <w:sz w:val="22"/>
          <w:szCs w:val="22"/>
        </w:rPr>
        <w:t>Yes</w:t>
      </w:r>
    </w:p>
    <w:p w14:paraId="07568C61" w14:textId="1BDA6F6E" w:rsidR="00A31535" w:rsidRPr="00E53AC0" w:rsidRDefault="00A31535" w:rsidP="00361162">
      <w:pPr>
        <w:pStyle w:val="ListParagraph"/>
        <w:numPr>
          <w:ilvl w:val="0"/>
          <w:numId w:val="4"/>
        </w:numPr>
        <w:spacing w:after="0" w:line="240" w:lineRule="auto"/>
        <w:rPr>
          <w:i/>
          <w:iCs/>
          <w:color w:val="747474" w:themeColor="background2" w:themeShade="80"/>
          <w:sz w:val="22"/>
          <w:szCs w:val="22"/>
        </w:rPr>
      </w:pPr>
      <w:r w:rsidRPr="00E53AC0">
        <w:rPr>
          <w:i/>
          <w:iCs/>
          <w:color w:val="747474" w:themeColor="background2" w:themeShade="80"/>
          <w:sz w:val="22"/>
          <w:szCs w:val="22"/>
        </w:rPr>
        <w:t>No</w:t>
      </w:r>
    </w:p>
    <w:p w14:paraId="3F75F9B8" w14:textId="77777777" w:rsidR="00A31535" w:rsidRPr="00E53AC0" w:rsidRDefault="00A31535" w:rsidP="00361162">
      <w:pPr>
        <w:spacing w:after="0" w:line="240" w:lineRule="auto"/>
        <w:rPr>
          <w:i/>
          <w:iCs/>
          <w:color w:val="747474" w:themeColor="background2" w:themeShade="80"/>
          <w:sz w:val="22"/>
          <w:szCs w:val="22"/>
        </w:rPr>
      </w:pPr>
    </w:p>
    <w:p w14:paraId="79F150D0" w14:textId="61F6A5EA" w:rsidR="00A31535" w:rsidRPr="00E53AC0" w:rsidRDefault="00A31535"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What is the course number or name of experience?:</w:t>
      </w:r>
    </w:p>
    <w:p w14:paraId="7E147017" w14:textId="77777777" w:rsidR="00A31535" w:rsidRDefault="00A31535" w:rsidP="00361162">
      <w:pPr>
        <w:spacing w:after="0" w:line="240" w:lineRule="auto"/>
      </w:pPr>
    </w:p>
    <w:p w14:paraId="0356B5A2" w14:textId="1DF13334" w:rsidR="00A31535" w:rsidRPr="008D5B16" w:rsidRDefault="00A31535" w:rsidP="008D5B16">
      <w:pPr>
        <w:pStyle w:val="Heading2"/>
      </w:pPr>
      <w:r w:rsidRPr="008D5B16">
        <w:t>Part 1: Self-Evaluation</w:t>
      </w:r>
    </w:p>
    <w:p w14:paraId="61C1850B" w14:textId="77777777" w:rsidR="00A31535" w:rsidRPr="00E53AC0" w:rsidRDefault="00A31535" w:rsidP="00361162">
      <w:pPr>
        <w:spacing w:after="0" w:line="240" w:lineRule="auto"/>
        <w:rPr>
          <w:sz w:val="22"/>
          <w:szCs w:val="22"/>
        </w:rPr>
      </w:pPr>
      <w:r w:rsidRPr="00E53AC0">
        <w:rPr>
          <w:sz w:val="22"/>
          <w:szCs w:val="22"/>
        </w:rPr>
        <w:t>You will complete this same self-evaluation after your experiential learning to see your growth.</w:t>
      </w:r>
    </w:p>
    <w:p w14:paraId="5819E2F7" w14:textId="77777777" w:rsidR="00A31535" w:rsidRPr="00E53AC0" w:rsidRDefault="00A31535" w:rsidP="00361162">
      <w:pPr>
        <w:spacing w:after="0" w:line="240" w:lineRule="auto"/>
        <w:rPr>
          <w:sz w:val="22"/>
          <w:szCs w:val="22"/>
        </w:rPr>
      </w:pPr>
    </w:p>
    <w:p w14:paraId="101F95C4" w14:textId="4D819C70" w:rsidR="00A31535" w:rsidRPr="00E53AC0" w:rsidRDefault="00A31535" w:rsidP="00361162">
      <w:pPr>
        <w:spacing w:after="0" w:line="240" w:lineRule="auto"/>
        <w:rPr>
          <w:sz w:val="22"/>
          <w:szCs w:val="22"/>
        </w:rPr>
      </w:pPr>
      <w:r w:rsidRPr="00E53AC0">
        <w:rPr>
          <w:sz w:val="22"/>
          <w:szCs w:val="22"/>
        </w:rPr>
        <w:t>If you are completing this as a part of a for-credit experience, this section is only graded based on whether you complete it and not based on how you score yourself. Please answer honestly as the specific responses you choose are for your own development.</w:t>
      </w:r>
    </w:p>
    <w:p w14:paraId="4A3C5E93" w14:textId="77777777" w:rsidR="00A31535" w:rsidRDefault="00A31535" w:rsidP="00361162">
      <w:pPr>
        <w:spacing w:after="0" w:line="240" w:lineRule="auto"/>
      </w:pPr>
    </w:p>
    <w:p w14:paraId="62C5CAB4" w14:textId="18053B90" w:rsidR="00E11365" w:rsidRPr="008D5B16" w:rsidRDefault="00E11365" w:rsidP="008D5B16">
      <w:pPr>
        <w:pStyle w:val="Heading4"/>
      </w:pPr>
      <w:r w:rsidRPr="008D5B16">
        <w:t>Confidence &amp; Preparedness</w:t>
      </w:r>
    </w:p>
    <w:p w14:paraId="241E511D" w14:textId="4B1CCE53" w:rsidR="00E11365" w:rsidRPr="00E53AC0" w:rsidRDefault="00E11365" w:rsidP="00E11365">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“Strongly disagree” to “Strongly agree.”</w:t>
      </w:r>
    </w:p>
    <w:tbl>
      <w:tblPr>
        <w:tblStyle w:val="TableGrid"/>
        <w:tblW w:w="0" w:type="auto"/>
        <w:tblLook w:val="04A0" w:firstRow="1" w:lastRow="0" w:firstColumn="1" w:lastColumn="0" w:noHBand="0" w:noVBand="1"/>
      </w:tblPr>
      <w:tblGrid>
        <w:gridCol w:w="5670"/>
        <w:gridCol w:w="1080"/>
        <w:gridCol w:w="1080"/>
        <w:gridCol w:w="920"/>
        <w:gridCol w:w="880"/>
        <w:gridCol w:w="1011"/>
      </w:tblGrid>
      <w:tr w:rsidR="00E11365" w:rsidRPr="00E53AC0" w14:paraId="523F19B5" w14:textId="77777777" w:rsidTr="00927887">
        <w:tc>
          <w:tcPr>
            <w:tcW w:w="5670" w:type="dxa"/>
            <w:tcBorders>
              <w:top w:val="nil"/>
              <w:left w:val="nil"/>
            </w:tcBorders>
          </w:tcPr>
          <w:p w14:paraId="289C621A" w14:textId="77777777" w:rsidR="00E11365" w:rsidRPr="00E53AC0" w:rsidRDefault="00E11365">
            <w:pPr>
              <w:rPr>
                <w:i/>
                <w:iCs/>
                <w:sz w:val="22"/>
                <w:szCs w:val="22"/>
              </w:rPr>
            </w:pPr>
          </w:p>
        </w:tc>
        <w:tc>
          <w:tcPr>
            <w:tcW w:w="1080" w:type="dxa"/>
            <w:shd w:val="clear" w:color="auto" w:fill="404040" w:themeFill="text1" w:themeFillTint="BF"/>
          </w:tcPr>
          <w:p w14:paraId="126C5A1D" w14:textId="401D4A39" w:rsidR="00E11365" w:rsidRPr="00E53AC0" w:rsidRDefault="00E11365">
            <w:pPr>
              <w:jc w:val="center"/>
              <w:rPr>
                <w:i/>
                <w:iCs/>
                <w:color w:val="FFFFFF" w:themeColor="background1"/>
                <w:sz w:val="22"/>
                <w:szCs w:val="22"/>
              </w:rPr>
            </w:pPr>
            <w:r w:rsidRPr="00E53AC0">
              <w:rPr>
                <w:i/>
                <w:iCs/>
                <w:color w:val="FFFFFF" w:themeColor="background1"/>
                <w:sz w:val="22"/>
                <w:szCs w:val="22"/>
              </w:rPr>
              <w:t>Strongly disagree</w:t>
            </w:r>
          </w:p>
        </w:tc>
        <w:tc>
          <w:tcPr>
            <w:tcW w:w="1080" w:type="dxa"/>
            <w:shd w:val="clear" w:color="auto" w:fill="404040" w:themeFill="text1" w:themeFillTint="BF"/>
          </w:tcPr>
          <w:p w14:paraId="61C9B5C4" w14:textId="17B751BE" w:rsidR="00E11365" w:rsidRPr="00E53AC0" w:rsidRDefault="00E11365">
            <w:pPr>
              <w:jc w:val="center"/>
              <w:rPr>
                <w:i/>
                <w:iCs/>
                <w:color w:val="FFFFFF" w:themeColor="background1"/>
                <w:sz w:val="22"/>
                <w:szCs w:val="22"/>
              </w:rPr>
            </w:pPr>
            <w:r w:rsidRPr="00E53AC0">
              <w:rPr>
                <w:i/>
                <w:iCs/>
                <w:color w:val="FFFFFF" w:themeColor="background1"/>
                <w:sz w:val="22"/>
                <w:szCs w:val="22"/>
              </w:rPr>
              <w:t>Disagree</w:t>
            </w:r>
          </w:p>
        </w:tc>
        <w:tc>
          <w:tcPr>
            <w:tcW w:w="920" w:type="dxa"/>
            <w:shd w:val="clear" w:color="auto" w:fill="404040" w:themeFill="text1" w:themeFillTint="BF"/>
          </w:tcPr>
          <w:p w14:paraId="124F18FE" w14:textId="2A898FC3" w:rsidR="00E11365" w:rsidRPr="00E53AC0" w:rsidRDefault="00E11365">
            <w:pPr>
              <w:jc w:val="center"/>
              <w:rPr>
                <w:i/>
                <w:iCs/>
                <w:color w:val="FFFFFF" w:themeColor="background1"/>
                <w:sz w:val="22"/>
                <w:szCs w:val="22"/>
              </w:rPr>
            </w:pPr>
            <w:r w:rsidRPr="00E53AC0">
              <w:rPr>
                <w:i/>
                <w:iCs/>
                <w:color w:val="FFFFFF" w:themeColor="background1"/>
                <w:sz w:val="22"/>
                <w:szCs w:val="22"/>
              </w:rPr>
              <w:t>Neutral</w:t>
            </w:r>
          </w:p>
        </w:tc>
        <w:tc>
          <w:tcPr>
            <w:tcW w:w="880" w:type="dxa"/>
            <w:shd w:val="clear" w:color="auto" w:fill="404040" w:themeFill="text1" w:themeFillTint="BF"/>
          </w:tcPr>
          <w:p w14:paraId="7F7E7441" w14:textId="355ACAE0" w:rsidR="00E11365" w:rsidRPr="00E53AC0" w:rsidRDefault="00E11365">
            <w:pPr>
              <w:jc w:val="center"/>
              <w:rPr>
                <w:i/>
                <w:iCs/>
                <w:color w:val="FFFFFF" w:themeColor="background1"/>
                <w:sz w:val="22"/>
                <w:szCs w:val="22"/>
              </w:rPr>
            </w:pPr>
            <w:r w:rsidRPr="00E53AC0">
              <w:rPr>
                <w:i/>
                <w:iCs/>
                <w:color w:val="FFFFFF" w:themeColor="background1"/>
                <w:sz w:val="22"/>
                <w:szCs w:val="22"/>
              </w:rPr>
              <w:t>Agree</w:t>
            </w:r>
          </w:p>
        </w:tc>
        <w:tc>
          <w:tcPr>
            <w:tcW w:w="1011" w:type="dxa"/>
            <w:shd w:val="clear" w:color="auto" w:fill="404040" w:themeFill="text1" w:themeFillTint="BF"/>
          </w:tcPr>
          <w:p w14:paraId="313ED35B" w14:textId="320CE54B" w:rsidR="00E11365" w:rsidRPr="00E53AC0" w:rsidRDefault="00E11365">
            <w:pPr>
              <w:jc w:val="center"/>
              <w:rPr>
                <w:i/>
                <w:iCs/>
                <w:color w:val="FFFFFF" w:themeColor="background1"/>
                <w:sz w:val="22"/>
                <w:szCs w:val="22"/>
              </w:rPr>
            </w:pPr>
            <w:r w:rsidRPr="00E53AC0">
              <w:rPr>
                <w:i/>
                <w:iCs/>
                <w:color w:val="FFFFFF" w:themeColor="background1"/>
                <w:sz w:val="22"/>
                <w:szCs w:val="22"/>
              </w:rPr>
              <w:t>Strongly agree</w:t>
            </w:r>
          </w:p>
        </w:tc>
      </w:tr>
      <w:tr w:rsidR="00E11365" w:rsidRPr="00E53AC0" w14:paraId="7DDE3BBA" w14:textId="77777777" w:rsidTr="00927887">
        <w:tc>
          <w:tcPr>
            <w:tcW w:w="5670" w:type="dxa"/>
          </w:tcPr>
          <w:p w14:paraId="59CA11D0" w14:textId="540FC2EA" w:rsidR="00E11365" w:rsidRPr="00E53AC0" w:rsidRDefault="00E11365">
            <w:pPr>
              <w:rPr>
                <w:i/>
                <w:iCs/>
                <w:color w:val="747474" w:themeColor="background2" w:themeShade="80"/>
                <w:sz w:val="22"/>
                <w:szCs w:val="22"/>
              </w:rPr>
            </w:pPr>
            <w:r w:rsidRPr="00E53AC0">
              <w:rPr>
                <w:i/>
                <w:iCs/>
                <w:color w:val="747474" w:themeColor="background2" w:themeShade="80"/>
                <w:sz w:val="22"/>
                <w:szCs w:val="22"/>
              </w:rPr>
              <w:t>I am confident in my ability to articulate my skills to a potential employer (or graduate school).</w:t>
            </w:r>
          </w:p>
        </w:tc>
        <w:tc>
          <w:tcPr>
            <w:tcW w:w="1080" w:type="dxa"/>
          </w:tcPr>
          <w:p w14:paraId="381A4955" w14:textId="77777777" w:rsidR="00E11365" w:rsidRPr="00E53AC0" w:rsidRDefault="00E11365">
            <w:pPr>
              <w:rPr>
                <w:i/>
                <w:iCs/>
                <w:sz w:val="22"/>
                <w:szCs w:val="22"/>
              </w:rPr>
            </w:pPr>
          </w:p>
        </w:tc>
        <w:tc>
          <w:tcPr>
            <w:tcW w:w="1080" w:type="dxa"/>
          </w:tcPr>
          <w:p w14:paraId="637C0384" w14:textId="77777777" w:rsidR="00E11365" w:rsidRPr="00E53AC0" w:rsidRDefault="00E11365">
            <w:pPr>
              <w:rPr>
                <w:i/>
                <w:iCs/>
                <w:sz w:val="22"/>
                <w:szCs w:val="22"/>
              </w:rPr>
            </w:pPr>
          </w:p>
        </w:tc>
        <w:tc>
          <w:tcPr>
            <w:tcW w:w="920" w:type="dxa"/>
          </w:tcPr>
          <w:p w14:paraId="279FBD4A" w14:textId="77777777" w:rsidR="00E11365" w:rsidRPr="00E53AC0" w:rsidRDefault="00E11365">
            <w:pPr>
              <w:rPr>
                <w:i/>
                <w:iCs/>
                <w:sz w:val="22"/>
                <w:szCs w:val="22"/>
              </w:rPr>
            </w:pPr>
          </w:p>
        </w:tc>
        <w:tc>
          <w:tcPr>
            <w:tcW w:w="880" w:type="dxa"/>
          </w:tcPr>
          <w:p w14:paraId="362D8DA9" w14:textId="77777777" w:rsidR="00E11365" w:rsidRPr="00E53AC0" w:rsidRDefault="00E11365">
            <w:pPr>
              <w:rPr>
                <w:i/>
                <w:iCs/>
                <w:sz w:val="22"/>
                <w:szCs w:val="22"/>
              </w:rPr>
            </w:pPr>
          </w:p>
        </w:tc>
        <w:tc>
          <w:tcPr>
            <w:tcW w:w="1011" w:type="dxa"/>
          </w:tcPr>
          <w:p w14:paraId="0CA054B4" w14:textId="77777777" w:rsidR="00E11365" w:rsidRPr="00E53AC0" w:rsidRDefault="00E11365">
            <w:pPr>
              <w:rPr>
                <w:i/>
                <w:iCs/>
                <w:sz w:val="22"/>
                <w:szCs w:val="22"/>
              </w:rPr>
            </w:pPr>
          </w:p>
        </w:tc>
      </w:tr>
      <w:tr w:rsidR="00E11365" w:rsidRPr="00E53AC0" w14:paraId="7C64F0AB" w14:textId="77777777" w:rsidTr="00927887">
        <w:tc>
          <w:tcPr>
            <w:tcW w:w="5670" w:type="dxa"/>
          </w:tcPr>
          <w:p w14:paraId="51A65391" w14:textId="656ED8D2" w:rsidR="00E11365" w:rsidRPr="00E53AC0" w:rsidRDefault="00E11365">
            <w:pPr>
              <w:rPr>
                <w:i/>
                <w:iCs/>
                <w:color w:val="747474" w:themeColor="background2" w:themeShade="80"/>
                <w:sz w:val="22"/>
                <w:szCs w:val="22"/>
              </w:rPr>
            </w:pPr>
            <w:r w:rsidRPr="00E53AC0">
              <w:rPr>
                <w:i/>
                <w:iCs/>
                <w:color w:val="747474" w:themeColor="background2" w:themeShade="80"/>
                <w:sz w:val="22"/>
                <w:szCs w:val="22"/>
              </w:rPr>
              <w:t>I am prepared to explain the value of this experiential learning experience to a potential employer (or graduate school).</w:t>
            </w:r>
          </w:p>
        </w:tc>
        <w:tc>
          <w:tcPr>
            <w:tcW w:w="1080" w:type="dxa"/>
          </w:tcPr>
          <w:p w14:paraId="74E0CB66" w14:textId="77777777" w:rsidR="00E11365" w:rsidRPr="00E53AC0" w:rsidRDefault="00E11365">
            <w:pPr>
              <w:rPr>
                <w:i/>
                <w:iCs/>
                <w:sz w:val="22"/>
                <w:szCs w:val="22"/>
              </w:rPr>
            </w:pPr>
          </w:p>
        </w:tc>
        <w:tc>
          <w:tcPr>
            <w:tcW w:w="1080" w:type="dxa"/>
          </w:tcPr>
          <w:p w14:paraId="6EE7ED35" w14:textId="77777777" w:rsidR="00E11365" w:rsidRPr="00E53AC0" w:rsidRDefault="00E11365">
            <w:pPr>
              <w:rPr>
                <w:i/>
                <w:iCs/>
                <w:sz w:val="22"/>
                <w:szCs w:val="22"/>
              </w:rPr>
            </w:pPr>
          </w:p>
        </w:tc>
        <w:tc>
          <w:tcPr>
            <w:tcW w:w="920" w:type="dxa"/>
          </w:tcPr>
          <w:p w14:paraId="5283EC7C" w14:textId="77777777" w:rsidR="00E11365" w:rsidRPr="00E53AC0" w:rsidRDefault="00E11365">
            <w:pPr>
              <w:rPr>
                <w:i/>
                <w:iCs/>
                <w:sz w:val="22"/>
                <w:szCs w:val="22"/>
              </w:rPr>
            </w:pPr>
          </w:p>
        </w:tc>
        <w:tc>
          <w:tcPr>
            <w:tcW w:w="880" w:type="dxa"/>
          </w:tcPr>
          <w:p w14:paraId="2A142FFC" w14:textId="77777777" w:rsidR="00E11365" w:rsidRPr="00E53AC0" w:rsidRDefault="00E11365">
            <w:pPr>
              <w:rPr>
                <w:i/>
                <w:iCs/>
                <w:sz w:val="22"/>
                <w:szCs w:val="22"/>
              </w:rPr>
            </w:pPr>
          </w:p>
        </w:tc>
        <w:tc>
          <w:tcPr>
            <w:tcW w:w="1011" w:type="dxa"/>
          </w:tcPr>
          <w:p w14:paraId="63818F57" w14:textId="77777777" w:rsidR="00E11365" w:rsidRPr="00E53AC0" w:rsidRDefault="00E11365">
            <w:pPr>
              <w:rPr>
                <w:i/>
                <w:iCs/>
                <w:sz w:val="22"/>
                <w:szCs w:val="22"/>
              </w:rPr>
            </w:pPr>
          </w:p>
        </w:tc>
      </w:tr>
      <w:tr w:rsidR="00E11365" w:rsidRPr="00E53AC0" w14:paraId="4D69FE40" w14:textId="77777777" w:rsidTr="00927887">
        <w:tc>
          <w:tcPr>
            <w:tcW w:w="5670" w:type="dxa"/>
          </w:tcPr>
          <w:p w14:paraId="4771B7D2" w14:textId="3CDA441C" w:rsidR="00E11365" w:rsidRPr="00E53AC0" w:rsidRDefault="00E11365">
            <w:pPr>
              <w:rPr>
                <w:i/>
                <w:iCs/>
                <w:color w:val="747474" w:themeColor="background2" w:themeShade="80"/>
                <w:sz w:val="22"/>
                <w:szCs w:val="22"/>
              </w:rPr>
            </w:pPr>
            <w:r w:rsidRPr="00E53AC0">
              <w:rPr>
                <w:i/>
                <w:iCs/>
                <w:color w:val="747474" w:themeColor="background2" w:themeShade="80"/>
                <w:sz w:val="22"/>
                <w:szCs w:val="22"/>
              </w:rPr>
              <w:t>MSUM has helped prepare me for my career.</w:t>
            </w:r>
          </w:p>
        </w:tc>
        <w:tc>
          <w:tcPr>
            <w:tcW w:w="1080" w:type="dxa"/>
          </w:tcPr>
          <w:p w14:paraId="70A5DC1C" w14:textId="77777777" w:rsidR="00E11365" w:rsidRPr="00E53AC0" w:rsidRDefault="00E11365">
            <w:pPr>
              <w:rPr>
                <w:i/>
                <w:iCs/>
                <w:sz w:val="22"/>
                <w:szCs w:val="22"/>
              </w:rPr>
            </w:pPr>
          </w:p>
        </w:tc>
        <w:tc>
          <w:tcPr>
            <w:tcW w:w="1080" w:type="dxa"/>
          </w:tcPr>
          <w:p w14:paraId="25FA22CC" w14:textId="77777777" w:rsidR="00E11365" w:rsidRPr="00E53AC0" w:rsidRDefault="00E11365">
            <w:pPr>
              <w:rPr>
                <w:i/>
                <w:iCs/>
                <w:sz w:val="22"/>
                <w:szCs w:val="22"/>
              </w:rPr>
            </w:pPr>
          </w:p>
        </w:tc>
        <w:tc>
          <w:tcPr>
            <w:tcW w:w="920" w:type="dxa"/>
          </w:tcPr>
          <w:p w14:paraId="0815B312" w14:textId="77777777" w:rsidR="00E11365" w:rsidRPr="00E53AC0" w:rsidRDefault="00E11365">
            <w:pPr>
              <w:rPr>
                <w:i/>
                <w:iCs/>
                <w:sz w:val="22"/>
                <w:szCs w:val="22"/>
              </w:rPr>
            </w:pPr>
          </w:p>
        </w:tc>
        <w:tc>
          <w:tcPr>
            <w:tcW w:w="880" w:type="dxa"/>
          </w:tcPr>
          <w:p w14:paraId="43836D8A" w14:textId="77777777" w:rsidR="00E11365" w:rsidRPr="00E53AC0" w:rsidRDefault="00E11365">
            <w:pPr>
              <w:rPr>
                <w:i/>
                <w:iCs/>
                <w:sz w:val="22"/>
                <w:szCs w:val="22"/>
              </w:rPr>
            </w:pPr>
          </w:p>
        </w:tc>
        <w:tc>
          <w:tcPr>
            <w:tcW w:w="1011" w:type="dxa"/>
          </w:tcPr>
          <w:p w14:paraId="240E2339" w14:textId="77777777" w:rsidR="00E11365" w:rsidRPr="00E53AC0" w:rsidRDefault="00E11365">
            <w:pPr>
              <w:rPr>
                <w:i/>
                <w:iCs/>
                <w:sz w:val="22"/>
                <w:szCs w:val="22"/>
              </w:rPr>
            </w:pPr>
          </w:p>
        </w:tc>
      </w:tr>
    </w:tbl>
    <w:p w14:paraId="79E31A98" w14:textId="77777777" w:rsidR="00E11365" w:rsidRDefault="00E11365" w:rsidP="00361162">
      <w:pPr>
        <w:spacing w:after="0" w:line="240" w:lineRule="auto"/>
      </w:pPr>
    </w:p>
    <w:p w14:paraId="740DE42A" w14:textId="77777777" w:rsidR="00E53AC0" w:rsidRPr="00E53AC0" w:rsidRDefault="00A31535" w:rsidP="008D5B16">
      <w:pPr>
        <w:pStyle w:val="Heading4"/>
      </w:pPr>
      <w:r w:rsidRPr="00E53AC0">
        <w:t>Dragon Power Skills</w:t>
      </w:r>
    </w:p>
    <w:p w14:paraId="3DAF6217" w14:textId="77777777" w:rsidR="00E53AC0" w:rsidRPr="00E53AC0" w:rsidRDefault="00A31535" w:rsidP="00361162">
      <w:pPr>
        <w:spacing w:after="0" w:line="240" w:lineRule="auto"/>
        <w:rPr>
          <w:sz w:val="22"/>
          <w:szCs w:val="22"/>
        </w:rPr>
      </w:pPr>
      <w:r w:rsidRPr="00E53AC0">
        <w:rPr>
          <w:sz w:val="22"/>
          <w:szCs w:val="22"/>
        </w:rPr>
        <w:t>The skills you will reflect on throughout this section are called “Dragon Power Skills.”</w:t>
      </w:r>
    </w:p>
    <w:p w14:paraId="19D080F9" w14:textId="77777777" w:rsidR="00E53AC0" w:rsidRPr="00E53AC0" w:rsidRDefault="00E53AC0" w:rsidP="00361162">
      <w:pPr>
        <w:spacing w:after="0" w:line="240" w:lineRule="auto"/>
        <w:rPr>
          <w:sz w:val="22"/>
          <w:szCs w:val="22"/>
        </w:rPr>
      </w:pPr>
    </w:p>
    <w:p w14:paraId="419F89C7" w14:textId="77777777" w:rsidR="00E53AC0" w:rsidRPr="00E53AC0" w:rsidRDefault="00A31535" w:rsidP="00361162">
      <w:pPr>
        <w:spacing w:after="0" w:line="240" w:lineRule="auto"/>
        <w:rPr>
          <w:sz w:val="22"/>
          <w:szCs w:val="22"/>
        </w:rPr>
      </w:pPr>
      <w:r w:rsidRPr="00E53AC0">
        <w:rPr>
          <w:b/>
          <w:bCs/>
          <w:sz w:val="22"/>
          <w:szCs w:val="22"/>
        </w:rPr>
        <w:t>Dragon Power Skills</w:t>
      </w:r>
      <w:r w:rsidRPr="00E53AC0">
        <w:rPr>
          <w:sz w:val="22"/>
          <w:szCs w:val="22"/>
        </w:rPr>
        <w:t xml:space="preserve"> are transferable, always-needed skills that are essential for success in today’s workplace. These skills will help you in almost every aspect of your work and personal life. They help you transition smoothly </w:t>
      </w:r>
      <w:r w:rsidRPr="00E53AC0">
        <w:rPr>
          <w:sz w:val="22"/>
          <w:szCs w:val="22"/>
        </w:rPr>
        <w:lastRenderedPageBreak/>
        <w:t>into the workplace, equip you for long-term career and personal success, and give you an edge that employers notice when hiring.</w:t>
      </w:r>
    </w:p>
    <w:p w14:paraId="1133CD36" w14:textId="77777777" w:rsidR="00E53AC0" w:rsidRPr="00E53AC0" w:rsidRDefault="00E53AC0" w:rsidP="00361162">
      <w:pPr>
        <w:spacing w:after="0" w:line="240" w:lineRule="auto"/>
        <w:rPr>
          <w:sz w:val="22"/>
          <w:szCs w:val="22"/>
        </w:rPr>
      </w:pPr>
    </w:p>
    <w:p w14:paraId="6F8A8761" w14:textId="77777777" w:rsidR="00E53AC0" w:rsidRPr="00E53AC0" w:rsidRDefault="00A31535" w:rsidP="00361162">
      <w:pPr>
        <w:spacing w:after="0" w:line="240" w:lineRule="auto"/>
        <w:rPr>
          <w:sz w:val="22"/>
          <w:szCs w:val="22"/>
        </w:rPr>
      </w:pPr>
      <w:r w:rsidRPr="00E53AC0">
        <w:rPr>
          <w:b/>
          <w:bCs/>
          <w:sz w:val="22"/>
          <w:szCs w:val="22"/>
        </w:rPr>
        <w:t>MSUM's Dragon Power Skills are:</w:t>
      </w:r>
    </w:p>
    <w:p w14:paraId="49DE8FC0" w14:textId="77777777" w:rsidR="00361162" w:rsidRDefault="00361162" w:rsidP="00361162">
      <w:pPr>
        <w:pStyle w:val="ListParagraph"/>
        <w:numPr>
          <w:ilvl w:val="0"/>
          <w:numId w:val="1"/>
        </w:numPr>
        <w:spacing w:after="0" w:line="240" w:lineRule="auto"/>
        <w:rPr>
          <w:sz w:val="22"/>
          <w:szCs w:val="22"/>
        </w:rPr>
        <w:sectPr w:rsidR="00361162" w:rsidSect="00361162">
          <w:pgSz w:w="12240" w:h="15840"/>
          <w:pgMar w:top="720" w:right="720" w:bottom="720" w:left="720" w:header="720" w:footer="720" w:gutter="0"/>
          <w:cols w:space="720"/>
          <w:docGrid w:linePitch="360"/>
        </w:sectPr>
      </w:pPr>
    </w:p>
    <w:p w14:paraId="231E467A"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Critical &amp; Creative Thinking</w:t>
      </w:r>
    </w:p>
    <w:p w14:paraId="0EBF590D"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Grit</w:t>
      </w:r>
    </w:p>
    <w:p w14:paraId="5BF9C46E"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Professional Presence</w:t>
      </w:r>
    </w:p>
    <w:p w14:paraId="362CD9E0"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Communication</w:t>
      </w:r>
    </w:p>
    <w:p w14:paraId="18A67629"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Collaboration</w:t>
      </w:r>
    </w:p>
    <w:p w14:paraId="604237E4"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Leadership</w:t>
      </w:r>
    </w:p>
    <w:p w14:paraId="2EA0566B" w14:textId="77777777" w:rsidR="00E53AC0" w:rsidRPr="00E53AC0" w:rsidRDefault="00A31535" w:rsidP="00361162">
      <w:pPr>
        <w:pStyle w:val="ListParagraph"/>
        <w:numPr>
          <w:ilvl w:val="0"/>
          <w:numId w:val="1"/>
        </w:numPr>
        <w:spacing w:after="0" w:line="240" w:lineRule="auto"/>
        <w:rPr>
          <w:sz w:val="22"/>
          <w:szCs w:val="22"/>
        </w:rPr>
      </w:pPr>
      <w:r w:rsidRPr="00E53AC0">
        <w:rPr>
          <w:sz w:val="22"/>
          <w:szCs w:val="22"/>
        </w:rPr>
        <w:t>Technology &amp; AI</w:t>
      </w:r>
    </w:p>
    <w:p w14:paraId="7A3D9EE0" w14:textId="77777777" w:rsidR="00361162" w:rsidRDefault="00361162" w:rsidP="00361162">
      <w:pPr>
        <w:spacing w:after="0" w:line="240" w:lineRule="auto"/>
        <w:rPr>
          <w:sz w:val="22"/>
          <w:szCs w:val="22"/>
        </w:rPr>
        <w:sectPr w:rsidR="00361162" w:rsidSect="00361162">
          <w:type w:val="continuous"/>
          <w:pgSz w:w="12240" w:h="15840"/>
          <w:pgMar w:top="720" w:right="720" w:bottom="720" w:left="720" w:header="720" w:footer="720" w:gutter="0"/>
          <w:cols w:num="2" w:space="720"/>
          <w:docGrid w:linePitch="360"/>
        </w:sectPr>
      </w:pPr>
    </w:p>
    <w:p w14:paraId="61F2EA8A" w14:textId="77777777" w:rsidR="00E53AC0" w:rsidRPr="00E53AC0" w:rsidRDefault="00E53AC0" w:rsidP="00361162">
      <w:pPr>
        <w:spacing w:after="0" w:line="240" w:lineRule="auto"/>
        <w:rPr>
          <w:sz w:val="22"/>
          <w:szCs w:val="22"/>
        </w:rPr>
      </w:pPr>
    </w:p>
    <w:p w14:paraId="19FE61E7" w14:textId="582015D8" w:rsidR="00A31535" w:rsidRPr="00E53AC0" w:rsidRDefault="00A31535" w:rsidP="00361162">
      <w:pPr>
        <w:spacing w:after="0" w:line="240" w:lineRule="auto"/>
        <w:rPr>
          <w:sz w:val="22"/>
          <w:szCs w:val="22"/>
        </w:rPr>
      </w:pPr>
      <w:r w:rsidRPr="00E53AC0">
        <w:rPr>
          <w:sz w:val="22"/>
          <w:szCs w:val="22"/>
        </w:rPr>
        <w:t>You will increase your confidence and abilities in these seven skills through your experiential learning.</w:t>
      </w:r>
    </w:p>
    <w:p w14:paraId="1CFFC0B3" w14:textId="77777777" w:rsidR="00E53AC0" w:rsidRPr="00E53AC0" w:rsidRDefault="00E53AC0" w:rsidP="00361162">
      <w:pPr>
        <w:spacing w:after="0" w:line="240" w:lineRule="auto"/>
        <w:rPr>
          <w:sz w:val="22"/>
          <w:szCs w:val="22"/>
        </w:rPr>
      </w:pPr>
    </w:p>
    <w:p w14:paraId="2E4C1940" w14:textId="1E127604" w:rsidR="00E53AC0" w:rsidRPr="007B6ACA" w:rsidRDefault="00E53AC0" w:rsidP="00361162">
      <w:pPr>
        <w:spacing w:after="0" w:line="240" w:lineRule="auto"/>
        <w:rPr>
          <w:b/>
          <w:bCs/>
          <w:sz w:val="22"/>
          <w:szCs w:val="22"/>
        </w:rPr>
      </w:pPr>
      <w:r w:rsidRPr="007B6ACA">
        <w:rPr>
          <w:b/>
          <w:bCs/>
          <w:sz w:val="22"/>
          <w:szCs w:val="22"/>
        </w:rPr>
        <w:t>Critical &amp; Creative Thinking</w:t>
      </w:r>
    </w:p>
    <w:p w14:paraId="3E5B62CB" w14:textId="6FA39EAE" w:rsidR="00E53AC0" w:rsidRPr="00E53AC0" w:rsidRDefault="00E53AC0"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620" w:type="dxa"/>
        <w:tblLook w:val="04A0" w:firstRow="1" w:lastRow="0" w:firstColumn="1" w:lastColumn="0" w:noHBand="0" w:noVBand="1"/>
      </w:tblPr>
      <w:tblGrid>
        <w:gridCol w:w="5850"/>
        <w:gridCol w:w="974"/>
        <w:gridCol w:w="1460"/>
        <w:gridCol w:w="925"/>
        <w:gridCol w:w="1411"/>
      </w:tblGrid>
      <w:tr w:rsidR="00E53AC0" w:rsidRPr="00E53AC0" w14:paraId="58C97B54" w14:textId="77777777" w:rsidTr="00361162">
        <w:tc>
          <w:tcPr>
            <w:tcW w:w="5850" w:type="dxa"/>
            <w:tcBorders>
              <w:top w:val="nil"/>
              <w:left w:val="nil"/>
            </w:tcBorders>
          </w:tcPr>
          <w:p w14:paraId="1AA16FF1" w14:textId="77777777" w:rsidR="00E53AC0" w:rsidRPr="00E53AC0" w:rsidRDefault="00E53AC0" w:rsidP="00361162">
            <w:pPr>
              <w:rPr>
                <w:i/>
                <w:iCs/>
                <w:sz w:val="22"/>
                <w:szCs w:val="22"/>
              </w:rPr>
            </w:pPr>
          </w:p>
        </w:tc>
        <w:tc>
          <w:tcPr>
            <w:tcW w:w="974" w:type="dxa"/>
            <w:shd w:val="clear" w:color="auto" w:fill="404040" w:themeFill="text1" w:themeFillTint="BF"/>
          </w:tcPr>
          <w:p w14:paraId="3E503CFA" w14:textId="7AB21E3A"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27402727" w14:textId="0695E818"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25" w:type="dxa"/>
            <w:shd w:val="clear" w:color="auto" w:fill="404040" w:themeFill="text1" w:themeFillTint="BF"/>
          </w:tcPr>
          <w:p w14:paraId="632ABEF5" w14:textId="6ECD53CE"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79ECBB41" w14:textId="28B9B8A6"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78C82AEF" w14:textId="77777777" w:rsidTr="00361162">
        <w:tc>
          <w:tcPr>
            <w:tcW w:w="5850" w:type="dxa"/>
          </w:tcPr>
          <w:p w14:paraId="448D305D" w14:textId="17CBE76A"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gain a deep understanding of a problem before solving it by asking questions, understanding the context, and checking my assumptions.</w:t>
            </w:r>
          </w:p>
        </w:tc>
        <w:tc>
          <w:tcPr>
            <w:tcW w:w="974" w:type="dxa"/>
          </w:tcPr>
          <w:p w14:paraId="77853A5F" w14:textId="77777777" w:rsidR="00E53AC0" w:rsidRPr="00E53AC0" w:rsidRDefault="00E53AC0" w:rsidP="00361162">
            <w:pPr>
              <w:rPr>
                <w:i/>
                <w:iCs/>
                <w:sz w:val="22"/>
                <w:szCs w:val="22"/>
              </w:rPr>
            </w:pPr>
          </w:p>
        </w:tc>
        <w:tc>
          <w:tcPr>
            <w:tcW w:w="1460" w:type="dxa"/>
          </w:tcPr>
          <w:p w14:paraId="4D1D3F81" w14:textId="77777777" w:rsidR="00E53AC0" w:rsidRPr="00E53AC0" w:rsidRDefault="00E53AC0" w:rsidP="00361162">
            <w:pPr>
              <w:rPr>
                <w:i/>
                <w:iCs/>
                <w:sz w:val="22"/>
                <w:szCs w:val="22"/>
              </w:rPr>
            </w:pPr>
          </w:p>
        </w:tc>
        <w:tc>
          <w:tcPr>
            <w:tcW w:w="925" w:type="dxa"/>
          </w:tcPr>
          <w:p w14:paraId="761A0E67" w14:textId="77777777" w:rsidR="00E53AC0" w:rsidRPr="00E53AC0" w:rsidRDefault="00E53AC0" w:rsidP="00361162">
            <w:pPr>
              <w:rPr>
                <w:i/>
                <w:iCs/>
                <w:sz w:val="22"/>
                <w:szCs w:val="22"/>
              </w:rPr>
            </w:pPr>
          </w:p>
        </w:tc>
        <w:tc>
          <w:tcPr>
            <w:tcW w:w="1411" w:type="dxa"/>
          </w:tcPr>
          <w:p w14:paraId="60A77DC0" w14:textId="77777777" w:rsidR="00E53AC0" w:rsidRPr="00E53AC0" w:rsidRDefault="00E53AC0" w:rsidP="00361162">
            <w:pPr>
              <w:rPr>
                <w:i/>
                <w:iCs/>
                <w:sz w:val="22"/>
                <w:szCs w:val="22"/>
              </w:rPr>
            </w:pPr>
          </w:p>
        </w:tc>
      </w:tr>
      <w:tr w:rsidR="00E53AC0" w:rsidRPr="00E53AC0" w14:paraId="659595EF" w14:textId="77777777" w:rsidTr="00361162">
        <w:tc>
          <w:tcPr>
            <w:tcW w:w="5850" w:type="dxa"/>
          </w:tcPr>
          <w:p w14:paraId="3223FE33" w14:textId="25449478"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gather information from diverse sources and individuals and consider the quality of the data.</w:t>
            </w:r>
          </w:p>
        </w:tc>
        <w:tc>
          <w:tcPr>
            <w:tcW w:w="974" w:type="dxa"/>
          </w:tcPr>
          <w:p w14:paraId="29DBA93E" w14:textId="77777777" w:rsidR="00E53AC0" w:rsidRPr="00E53AC0" w:rsidRDefault="00E53AC0" w:rsidP="00361162">
            <w:pPr>
              <w:rPr>
                <w:i/>
                <w:iCs/>
                <w:sz w:val="22"/>
                <w:szCs w:val="22"/>
              </w:rPr>
            </w:pPr>
          </w:p>
        </w:tc>
        <w:tc>
          <w:tcPr>
            <w:tcW w:w="1460" w:type="dxa"/>
          </w:tcPr>
          <w:p w14:paraId="6AF88AA2" w14:textId="77777777" w:rsidR="00E53AC0" w:rsidRPr="00E53AC0" w:rsidRDefault="00E53AC0" w:rsidP="00361162">
            <w:pPr>
              <w:rPr>
                <w:i/>
                <w:iCs/>
                <w:sz w:val="22"/>
                <w:szCs w:val="22"/>
              </w:rPr>
            </w:pPr>
          </w:p>
        </w:tc>
        <w:tc>
          <w:tcPr>
            <w:tcW w:w="925" w:type="dxa"/>
          </w:tcPr>
          <w:p w14:paraId="5BEB6442" w14:textId="77777777" w:rsidR="00E53AC0" w:rsidRPr="00E53AC0" w:rsidRDefault="00E53AC0" w:rsidP="00361162">
            <w:pPr>
              <w:rPr>
                <w:i/>
                <w:iCs/>
                <w:sz w:val="22"/>
                <w:szCs w:val="22"/>
              </w:rPr>
            </w:pPr>
          </w:p>
        </w:tc>
        <w:tc>
          <w:tcPr>
            <w:tcW w:w="1411" w:type="dxa"/>
          </w:tcPr>
          <w:p w14:paraId="7072181B" w14:textId="77777777" w:rsidR="00E53AC0" w:rsidRPr="00E53AC0" w:rsidRDefault="00E53AC0" w:rsidP="00361162">
            <w:pPr>
              <w:rPr>
                <w:i/>
                <w:iCs/>
                <w:sz w:val="22"/>
                <w:szCs w:val="22"/>
              </w:rPr>
            </w:pPr>
          </w:p>
        </w:tc>
      </w:tr>
      <w:tr w:rsidR="00E53AC0" w:rsidRPr="00E53AC0" w14:paraId="545E9182" w14:textId="77777777" w:rsidTr="00361162">
        <w:tc>
          <w:tcPr>
            <w:tcW w:w="5850" w:type="dxa"/>
          </w:tcPr>
          <w:p w14:paraId="36A5ED75" w14:textId="341F1F3B"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thoroughly and logically analyze data to solve problems.</w:t>
            </w:r>
          </w:p>
        </w:tc>
        <w:tc>
          <w:tcPr>
            <w:tcW w:w="974" w:type="dxa"/>
          </w:tcPr>
          <w:p w14:paraId="1693701B" w14:textId="77777777" w:rsidR="00E53AC0" w:rsidRPr="00E53AC0" w:rsidRDefault="00E53AC0" w:rsidP="00361162">
            <w:pPr>
              <w:rPr>
                <w:i/>
                <w:iCs/>
                <w:sz w:val="22"/>
                <w:szCs w:val="22"/>
              </w:rPr>
            </w:pPr>
          </w:p>
        </w:tc>
        <w:tc>
          <w:tcPr>
            <w:tcW w:w="1460" w:type="dxa"/>
          </w:tcPr>
          <w:p w14:paraId="3140840A" w14:textId="77777777" w:rsidR="00E53AC0" w:rsidRPr="00E53AC0" w:rsidRDefault="00E53AC0" w:rsidP="00361162">
            <w:pPr>
              <w:rPr>
                <w:i/>
                <w:iCs/>
                <w:sz w:val="22"/>
                <w:szCs w:val="22"/>
              </w:rPr>
            </w:pPr>
          </w:p>
        </w:tc>
        <w:tc>
          <w:tcPr>
            <w:tcW w:w="925" w:type="dxa"/>
          </w:tcPr>
          <w:p w14:paraId="1316515F" w14:textId="77777777" w:rsidR="00E53AC0" w:rsidRPr="00E53AC0" w:rsidRDefault="00E53AC0" w:rsidP="00361162">
            <w:pPr>
              <w:rPr>
                <w:i/>
                <w:iCs/>
                <w:sz w:val="22"/>
                <w:szCs w:val="22"/>
              </w:rPr>
            </w:pPr>
          </w:p>
        </w:tc>
        <w:tc>
          <w:tcPr>
            <w:tcW w:w="1411" w:type="dxa"/>
          </w:tcPr>
          <w:p w14:paraId="5A3C65E7" w14:textId="77777777" w:rsidR="00E53AC0" w:rsidRPr="00E53AC0" w:rsidRDefault="00E53AC0" w:rsidP="00361162">
            <w:pPr>
              <w:rPr>
                <w:i/>
                <w:iCs/>
                <w:sz w:val="22"/>
                <w:szCs w:val="22"/>
              </w:rPr>
            </w:pPr>
          </w:p>
        </w:tc>
      </w:tr>
      <w:tr w:rsidR="00E53AC0" w:rsidRPr="00E53AC0" w14:paraId="74C98522" w14:textId="77777777" w:rsidTr="00361162">
        <w:tc>
          <w:tcPr>
            <w:tcW w:w="5850" w:type="dxa"/>
          </w:tcPr>
          <w:p w14:paraId="4029D64D" w14:textId="68FCC7D4"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generate multiple ways to solve a problem, drawing on innovative thinking to explore unexpected solutions.</w:t>
            </w:r>
          </w:p>
        </w:tc>
        <w:tc>
          <w:tcPr>
            <w:tcW w:w="974" w:type="dxa"/>
          </w:tcPr>
          <w:p w14:paraId="200F2D34" w14:textId="77777777" w:rsidR="00E53AC0" w:rsidRPr="00E53AC0" w:rsidRDefault="00E53AC0" w:rsidP="00361162">
            <w:pPr>
              <w:rPr>
                <w:i/>
                <w:iCs/>
                <w:sz w:val="22"/>
                <w:szCs w:val="22"/>
              </w:rPr>
            </w:pPr>
          </w:p>
        </w:tc>
        <w:tc>
          <w:tcPr>
            <w:tcW w:w="1460" w:type="dxa"/>
          </w:tcPr>
          <w:p w14:paraId="0145E695" w14:textId="77777777" w:rsidR="00E53AC0" w:rsidRPr="00E53AC0" w:rsidRDefault="00E53AC0" w:rsidP="00361162">
            <w:pPr>
              <w:rPr>
                <w:i/>
                <w:iCs/>
                <w:sz w:val="22"/>
                <w:szCs w:val="22"/>
              </w:rPr>
            </w:pPr>
          </w:p>
        </w:tc>
        <w:tc>
          <w:tcPr>
            <w:tcW w:w="925" w:type="dxa"/>
          </w:tcPr>
          <w:p w14:paraId="71AB8890" w14:textId="77777777" w:rsidR="00E53AC0" w:rsidRPr="00E53AC0" w:rsidRDefault="00E53AC0" w:rsidP="00361162">
            <w:pPr>
              <w:rPr>
                <w:i/>
                <w:iCs/>
                <w:sz w:val="22"/>
                <w:szCs w:val="22"/>
              </w:rPr>
            </w:pPr>
          </w:p>
        </w:tc>
        <w:tc>
          <w:tcPr>
            <w:tcW w:w="1411" w:type="dxa"/>
          </w:tcPr>
          <w:p w14:paraId="5CA3037C" w14:textId="77777777" w:rsidR="00E53AC0" w:rsidRPr="00E53AC0" w:rsidRDefault="00E53AC0" w:rsidP="00361162">
            <w:pPr>
              <w:rPr>
                <w:i/>
                <w:iCs/>
                <w:sz w:val="22"/>
                <w:szCs w:val="22"/>
              </w:rPr>
            </w:pPr>
          </w:p>
        </w:tc>
      </w:tr>
    </w:tbl>
    <w:p w14:paraId="31F206BA" w14:textId="77777777" w:rsidR="00E53AC0" w:rsidRPr="00E53AC0" w:rsidRDefault="00E53AC0" w:rsidP="00361162">
      <w:pPr>
        <w:spacing w:after="0" w:line="240" w:lineRule="auto"/>
        <w:rPr>
          <w:b/>
          <w:bCs/>
          <w:sz w:val="22"/>
          <w:szCs w:val="22"/>
        </w:rPr>
      </w:pPr>
    </w:p>
    <w:p w14:paraId="600AA985" w14:textId="55E918CE" w:rsidR="00E53AC0" w:rsidRPr="007B6ACA" w:rsidRDefault="00E53AC0" w:rsidP="00361162">
      <w:pPr>
        <w:spacing w:after="0" w:line="240" w:lineRule="auto"/>
        <w:rPr>
          <w:b/>
          <w:bCs/>
          <w:sz w:val="22"/>
          <w:szCs w:val="22"/>
        </w:rPr>
      </w:pPr>
      <w:r w:rsidRPr="007B6ACA">
        <w:rPr>
          <w:b/>
          <w:bCs/>
          <w:sz w:val="22"/>
          <w:szCs w:val="22"/>
        </w:rPr>
        <w:t>Grit</w:t>
      </w:r>
    </w:p>
    <w:p w14:paraId="1416340D" w14:textId="77777777" w:rsidR="00E53AC0" w:rsidRPr="00E53AC0" w:rsidRDefault="00E53AC0" w:rsidP="00361162">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620" w:type="dxa"/>
        <w:tblLook w:val="04A0" w:firstRow="1" w:lastRow="0" w:firstColumn="1" w:lastColumn="0" w:noHBand="0" w:noVBand="1"/>
      </w:tblPr>
      <w:tblGrid>
        <w:gridCol w:w="5753"/>
        <w:gridCol w:w="981"/>
        <w:gridCol w:w="1460"/>
        <w:gridCol w:w="988"/>
        <w:gridCol w:w="1438"/>
      </w:tblGrid>
      <w:tr w:rsidR="00E53AC0" w:rsidRPr="00E53AC0" w14:paraId="37EAFF5D" w14:textId="77777777" w:rsidTr="00361162">
        <w:tc>
          <w:tcPr>
            <w:tcW w:w="5850" w:type="dxa"/>
            <w:tcBorders>
              <w:top w:val="nil"/>
              <w:left w:val="nil"/>
            </w:tcBorders>
          </w:tcPr>
          <w:p w14:paraId="32D79D4E" w14:textId="77777777" w:rsidR="00E53AC0" w:rsidRPr="00E53AC0" w:rsidRDefault="00E53AC0" w:rsidP="00361162">
            <w:pPr>
              <w:rPr>
                <w:i/>
                <w:iCs/>
                <w:sz w:val="22"/>
                <w:szCs w:val="22"/>
              </w:rPr>
            </w:pPr>
          </w:p>
        </w:tc>
        <w:tc>
          <w:tcPr>
            <w:tcW w:w="990" w:type="dxa"/>
            <w:shd w:val="clear" w:color="auto" w:fill="404040" w:themeFill="text1" w:themeFillTint="BF"/>
          </w:tcPr>
          <w:p w14:paraId="14BA9739"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352" w:type="dxa"/>
            <w:shd w:val="clear" w:color="auto" w:fill="404040" w:themeFill="text1" w:themeFillTint="BF"/>
          </w:tcPr>
          <w:p w14:paraId="55483009"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89" w:type="dxa"/>
            <w:shd w:val="clear" w:color="auto" w:fill="404040" w:themeFill="text1" w:themeFillTint="BF"/>
          </w:tcPr>
          <w:p w14:paraId="4D67AA4D"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39" w:type="dxa"/>
            <w:shd w:val="clear" w:color="auto" w:fill="404040" w:themeFill="text1" w:themeFillTint="BF"/>
          </w:tcPr>
          <w:p w14:paraId="1CFD2E6E"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496A25A0" w14:textId="77777777" w:rsidTr="00361162">
        <w:tc>
          <w:tcPr>
            <w:tcW w:w="5850" w:type="dxa"/>
          </w:tcPr>
          <w:p w14:paraId="4D535E9D" w14:textId="0FF1FACF"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continue working toward a goal after a setback or failure, treating setbacks as opportunities to grow.</w:t>
            </w:r>
          </w:p>
        </w:tc>
        <w:tc>
          <w:tcPr>
            <w:tcW w:w="990" w:type="dxa"/>
          </w:tcPr>
          <w:p w14:paraId="12617FFC" w14:textId="77777777" w:rsidR="00E53AC0" w:rsidRPr="00E53AC0" w:rsidRDefault="00E53AC0" w:rsidP="00361162">
            <w:pPr>
              <w:rPr>
                <w:i/>
                <w:iCs/>
                <w:sz w:val="22"/>
                <w:szCs w:val="22"/>
              </w:rPr>
            </w:pPr>
          </w:p>
        </w:tc>
        <w:tc>
          <w:tcPr>
            <w:tcW w:w="1352" w:type="dxa"/>
          </w:tcPr>
          <w:p w14:paraId="41779CF2" w14:textId="77777777" w:rsidR="00E53AC0" w:rsidRPr="00E53AC0" w:rsidRDefault="00E53AC0" w:rsidP="00361162">
            <w:pPr>
              <w:rPr>
                <w:i/>
                <w:iCs/>
                <w:sz w:val="22"/>
                <w:szCs w:val="22"/>
              </w:rPr>
            </w:pPr>
          </w:p>
        </w:tc>
        <w:tc>
          <w:tcPr>
            <w:tcW w:w="989" w:type="dxa"/>
          </w:tcPr>
          <w:p w14:paraId="24CCC4CF" w14:textId="77777777" w:rsidR="00E53AC0" w:rsidRPr="00E53AC0" w:rsidRDefault="00E53AC0" w:rsidP="00361162">
            <w:pPr>
              <w:rPr>
                <w:i/>
                <w:iCs/>
                <w:sz w:val="22"/>
                <w:szCs w:val="22"/>
              </w:rPr>
            </w:pPr>
          </w:p>
        </w:tc>
        <w:tc>
          <w:tcPr>
            <w:tcW w:w="1439" w:type="dxa"/>
          </w:tcPr>
          <w:p w14:paraId="5EA70B52" w14:textId="77777777" w:rsidR="00E53AC0" w:rsidRPr="00E53AC0" w:rsidRDefault="00E53AC0" w:rsidP="00361162">
            <w:pPr>
              <w:rPr>
                <w:i/>
                <w:iCs/>
                <w:sz w:val="22"/>
                <w:szCs w:val="22"/>
              </w:rPr>
            </w:pPr>
          </w:p>
        </w:tc>
      </w:tr>
      <w:tr w:rsidR="00E53AC0" w:rsidRPr="00E53AC0" w14:paraId="18364026" w14:textId="77777777" w:rsidTr="00361162">
        <w:tc>
          <w:tcPr>
            <w:tcW w:w="5850" w:type="dxa"/>
          </w:tcPr>
          <w:p w14:paraId="083246FE" w14:textId="0BA126DC"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respond to challenges by seeking feedback, asking for help when needed, and using available resources to adjust my approach based on what I learn.</w:t>
            </w:r>
          </w:p>
        </w:tc>
        <w:tc>
          <w:tcPr>
            <w:tcW w:w="990" w:type="dxa"/>
          </w:tcPr>
          <w:p w14:paraId="0BDA25EA" w14:textId="77777777" w:rsidR="00E53AC0" w:rsidRPr="00E53AC0" w:rsidRDefault="00E53AC0" w:rsidP="00361162">
            <w:pPr>
              <w:rPr>
                <w:i/>
                <w:iCs/>
                <w:sz w:val="22"/>
                <w:szCs w:val="22"/>
              </w:rPr>
            </w:pPr>
          </w:p>
        </w:tc>
        <w:tc>
          <w:tcPr>
            <w:tcW w:w="1352" w:type="dxa"/>
          </w:tcPr>
          <w:p w14:paraId="4AED38DB" w14:textId="77777777" w:rsidR="00E53AC0" w:rsidRPr="00E53AC0" w:rsidRDefault="00E53AC0" w:rsidP="00361162">
            <w:pPr>
              <w:rPr>
                <w:i/>
                <w:iCs/>
                <w:sz w:val="22"/>
                <w:szCs w:val="22"/>
              </w:rPr>
            </w:pPr>
          </w:p>
        </w:tc>
        <w:tc>
          <w:tcPr>
            <w:tcW w:w="989" w:type="dxa"/>
          </w:tcPr>
          <w:p w14:paraId="09AB01E7" w14:textId="77777777" w:rsidR="00E53AC0" w:rsidRPr="00E53AC0" w:rsidRDefault="00E53AC0" w:rsidP="00361162">
            <w:pPr>
              <w:rPr>
                <w:i/>
                <w:iCs/>
                <w:sz w:val="22"/>
                <w:szCs w:val="22"/>
              </w:rPr>
            </w:pPr>
          </w:p>
        </w:tc>
        <w:tc>
          <w:tcPr>
            <w:tcW w:w="1439" w:type="dxa"/>
          </w:tcPr>
          <w:p w14:paraId="0074B451" w14:textId="77777777" w:rsidR="00E53AC0" w:rsidRPr="00E53AC0" w:rsidRDefault="00E53AC0" w:rsidP="00361162">
            <w:pPr>
              <w:rPr>
                <w:i/>
                <w:iCs/>
                <w:sz w:val="22"/>
                <w:szCs w:val="22"/>
              </w:rPr>
            </w:pPr>
          </w:p>
        </w:tc>
      </w:tr>
    </w:tbl>
    <w:p w14:paraId="2F898604" w14:textId="77777777" w:rsidR="00E53AC0" w:rsidRPr="00E53AC0" w:rsidRDefault="00E53AC0" w:rsidP="00361162">
      <w:pPr>
        <w:spacing w:after="0" w:line="240" w:lineRule="auto"/>
        <w:rPr>
          <w:b/>
          <w:bCs/>
          <w:sz w:val="22"/>
          <w:szCs w:val="22"/>
        </w:rPr>
      </w:pPr>
    </w:p>
    <w:p w14:paraId="151D2DA1" w14:textId="143DC6C8" w:rsidR="00E53AC0" w:rsidRPr="007B6ACA" w:rsidRDefault="00E53AC0" w:rsidP="00361162">
      <w:pPr>
        <w:spacing w:after="0" w:line="240" w:lineRule="auto"/>
        <w:rPr>
          <w:b/>
          <w:bCs/>
          <w:sz w:val="22"/>
          <w:szCs w:val="22"/>
        </w:rPr>
      </w:pPr>
      <w:r w:rsidRPr="007B6ACA">
        <w:rPr>
          <w:b/>
          <w:bCs/>
          <w:sz w:val="22"/>
          <w:szCs w:val="22"/>
        </w:rPr>
        <w:t>Professional Presence</w:t>
      </w:r>
    </w:p>
    <w:p w14:paraId="1B6C43D2" w14:textId="77777777" w:rsidR="00E53AC0" w:rsidRPr="00E53AC0" w:rsidRDefault="00E53AC0" w:rsidP="00361162">
      <w:pPr>
        <w:spacing w:after="0" w:line="240" w:lineRule="auto"/>
        <w:rPr>
          <w:i/>
          <w:iCs/>
          <w:color w:val="747474" w:themeColor="background2" w:themeShade="80"/>
          <w:sz w:val="22"/>
          <w:szCs w:val="22"/>
        </w:rPr>
      </w:pPr>
      <w:r w:rsidRPr="00C47F80">
        <w:rPr>
          <w:i/>
          <w:iCs/>
          <w:color w:val="747474" w:themeColor="background2" w:themeShade="80"/>
          <w:sz w:val="22"/>
          <w:szCs w:val="22"/>
        </w:rPr>
        <w:t xml:space="preserve">Please rate yourself in the below areas, from </w:t>
      </w:r>
      <w:r w:rsidRPr="00E53AC0">
        <w:rPr>
          <w:i/>
          <w:iCs/>
          <w:color w:val="747474" w:themeColor="background2" w:themeShade="80"/>
          <w:sz w:val="22"/>
          <w:szCs w:val="22"/>
        </w:rPr>
        <w:t>“Not yet” to “Consistently”</w:t>
      </w:r>
    </w:p>
    <w:tbl>
      <w:tblPr>
        <w:tblStyle w:val="TableGrid"/>
        <w:tblW w:w="10530" w:type="dxa"/>
        <w:tblLook w:val="04A0" w:firstRow="1" w:lastRow="0" w:firstColumn="1" w:lastColumn="0" w:noHBand="0" w:noVBand="1"/>
      </w:tblPr>
      <w:tblGrid>
        <w:gridCol w:w="5760"/>
        <w:gridCol w:w="970"/>
        <w:gridCol w:w="1460"/>
        <w:gridCol w:w="929"/>
        <w:gridCol w:w="1411"/>
      </w:tblGrid>
      <w:tr w:rsidR="00E53AC0" w:rsidRPr="00E53AC0" w14:paraId="0041553E" w14:textId="77777777" w:rsidTr="00361162">
        <w:tc>
          <w:tcPr>
            <w:tcW w:w="5760" w:type="dxa"/>
            <w:tcBorders>
              <w:top w:val="nil"/>
              <w:left w:val="nil"/>
            </w:tcBorders>
          </w:tcPr>
          <w:p w14:paraId="237289F6" w14:textId="77777777" w:rsidR="00E53AC0" w:rsidRPr="00E53AC0" w:rsidRDefault="00E53AC0" w:rsidP="00361162">
            <w:pPr>
              <w:rPr>
                <w:i/>
                <w:iCs/>
                <w:sz w:val="22"/>
                <w:szCs w:val="22"/>
              </w:rPr>
            </w:pPr>
          </w:p>
        </w:tc>
        <w:tc>
          <w:tcPr>
            <w:tcW w:w="970" w:type="dxa"/>
            <w:shd w:val="clear" w:color="auto" w:fill="404040" w:themeFill="text1" w:themeFillTint="BF"/>
          </w:tcPr>
          <w:p w14:paraId="7C235E75"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73EBA244"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Occasionally</w:t>
            </w:r>
          </w:p>
        </w:tc>
        <w:tc>
          <w:tcPr>
            <w:tcW w:w="929" w:type="dxa"/>
            <w:shd w:val="clear" w:color="auto" w:fill="404040" w:themeFill="text1" w:themeFillTint="BF"/>
          </w:tcPr>
          <w:p w14:paraId="31BCFCF8"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3A419015" w14:textId="77777777" w:rsidR="00E53AC0" w:rsidRPr="00E53AC0" w:rsidRDefault="00E53AC0" w:rsidP="00361162">
            <w:pPr>
              <w:jc w:val="center"/>
              <w:rPr>
                <w:i/>
                <w:iCs/>
                <w:color w:val="FFFFFF" w:themeColor="background1"/>
                <w:sz w:val="22"/>
                <w:szCs w:val="22"/>
              </w:rPr>
            </w:pPr>
            <w:r w:rsidRPr="00E53AC0">
              <w:rPr>
                <w:i/>
                <w:iCs/>
                <w:color w:val="FFFFFF" w:themeColor="background1"/>
                <w:sz w:val="22"/>
                <w:szCs w:val="22"/>
              </w:rPr>
              <w:t>Consistently</w:t>
            </w:r>
          </w:p>
        </w:tc>
      </w:tr>
      <w:tr w:rsidR="00E53AC0" w:rsidRPr="00E53AC0" w14:paraId="2A973DCA" w14:textId="77777777" w:rsidTr="00361162">
        <w:tc>
          <w:tcPr>
            <w:tcW w:w="5760" w:type="dxa"/>
          </w:tcPr>
          <w:p w14:paraId="656FD64E" w14:textId="3DAB47D6"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demonstrate dependability by consistently being on time and prepared, completing tasks by deadlines, and prioritizing effectively.</w:t>
            </w:r>
          </w:p>
        </w:tc>
        <w:tc>
          <w:tcPr>
            <w:tcW w:w="970" w:type="dxa"/>
          </w:tcPr>
          <w:p w14:paraId="0E7D63AE" w14:textId="77777777" w:rsidR="00E53AC0" w:rsidRPr="00E53AC0" w:rsidRDefault="00E53AC0" w:rsidP="00361162">
            <w:pPr>
              <w:rPr>
                <w:i/>
                <w:iCs/>
                <w:sz w:val="22"/>
                <w:szCs w:val="22"/>
              </w:rPr>
            </w:pPr>
          </w:p>
        </w:tc>
        <w:tc>
          <w:tcPr>
            <w:tcW w:w="1460" w:type="dxa"/>
          </w:tcPr>
          <w:p w14:paraId="7B65B6F1" w14:textId="77777777" w:rsidR="00E53AC0" w:rsidRPr="00E53AC0" w:rsidRDefault="00E53AC0" w:rsidP="00361162">
            <w:pPr>
              <w:rPr>
                <w:i/>
                <w:iCs/>
                <w:sz w:val="22"/>
                <w:szCs w:val="22"/>
              </w:rPr>
            </w:pPr>
          </w:p>
        </w:tc>
        <w:tc>
          <w:tcPr>
            <w:tcW w:w="929" w:type="dxa"/>
          </w:tcPr>
          <w:p w14:paraId="08282641" w14:textId="77777777" w:rsidR="00E53AC0" w:rsidRPr="00E53AC0" w:rsidRDefault="00E53AC0" w:rsidP="00361162">
            <w:pPr>
              <w:rPr>
                <w:i/>
                <w:iCs/>
                <w:sz w:val="22"/>
                <w:szCs w:val="22"/>
              </w:rPr>
            </w:pPr>
          </w:p>
        </w:tc>
        <w:tc>
          <w:tcPr>
            <w:tcW w:w="1411" w:type="dxa"/>
          </w:tcPr>
          <w:p w14:paraId="075031E8" w14:textId="77777777" w:rsidR="00E53AC0" w:rsidRPr="00E53AC0" w:rsidRDefault="00E53AC0" w:rsidP="00361162">
            <w:pPr>
              <w:rPr>
                <w:i/>
                <w:iCs/>
                <w:sz w:val="22"/>
                <w:szCs w:val="22"/>
              </w:rPr>
            </w:pPr>
          </w:p>
        </w:tc>
      </w:tr>
      <w:tr w:rsidR="00E53AC0" w:rsidRPr="00E53AC0" w14:paraId="44FCFAB8" w14:textId="77777777" w:rsidTr="00361162">
        <w:tc>
          <w:tcPr>
            <w:tcW w:w="5760" w:type="dxa"/>
          </w:tcPr>
          <w:p w14:paraId="072A442E" w14:textId="76FEE148"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take action without being prompted and continuously look for ways to improve the quality of my work.</w:t>
            </w:r>
          </w:p>
        </w:tc>
        <w:tc>
          <w:tcPr>
            <w:tcW w:w="970" w:type="dxa"/>
          </w:tcPr>
          <w:p w14:paraId="7B864B5C" w14:textId="77777777" w:rsidR="00E53AC0" w:rsidRPr="00E53AC0" w:rsidRDefault="00E53AC0" w:rsidP="00361162">
            <w:pPr>
              <w:rPr>
                <w:i/>
                <w:iCs/>
                <w:sz w:val="22"/>
                <w:szCs w:val="22"/>
              </w:rPr>
            </w:pPr>
          </w:p>
        </w:tc>
        <w:tc>
          <w:tcPr>
            <w:tcW w:w="1460" w:type="dxa"/>
          </w:tcPr>
          <w:p w14:paraId="6A060088" w14:textId="77777777" w:rsidR="00E53AC0" w:rsidRPr="00E53AC0" w:rsidRDefault="00E53AC0" w:rsidP="00361162">
            <w:pPr>
              <w:rPr>
                <w:i/>
                <w:iCs/>
                <w:sz w:val="22"/>
                <w:szCs w:val="22"/>
              </w:rPr>
            </w:pPr>
          </w:p>
        </w:tc>
        <w:tc>
          <w:tcPr>
            <w:tcW w:w="929" w:type="dxa"/>
          </w:tcPr>
          <w:p w14:paraId="034F41D8" w14:textId="77777777" w:rsidR="00E53AC0" w:rsidRPr="00E53AC0" w:rsidRDefault="00E53AC0" w:rsidP="00361162">
            <w:pPr>
              <w:rPr>
                <w:i/>
                <w:iCs/>
                <w:sz w:val="22"/>
                <w:szCs w:val="22"/>
              </w:rPr>
            </w:pPr>
          </w:p>
        </w:tc>
        <w:tc>
          <w:tcPr>
            <w:tcW w:w="1411" w:type="dxa"/>
          </w:tcPr>
          <w:p w14:paraId="129DA62E" w14:textId="77777777" w:rsidR="00E53AC0" w:rsidRPr="00E53AC0" w:rsidRDefault="00E53AC0" w:rsidP="00361162">
            <w:pPr>
              <w:rPr>
                <w:i/>
                <w:iCs/>
                <w:sz w:val="22"/>
                <w:szCs w:val="22"/>
              </w:rPr>
            </w:pPr>
          </w:p>
        </w:tc>
      </w:tr>
      <w:tr w:rsidR="00E53AC0" w:rsidRPr="00E53AC0" w14:paraId="379AEA6D" w14:textId="77777777" w:rsidTr="00361162">
        <w:tc>
          <w:tcPr>
            <w:tcW w:w="5760" w:type="dxa"/>
          </w:tcPr>
          <w:p w14:paraId="382B44AE" w14:textId="73871732" w:rsidR="00E53AC0" w:rsidRPr="00E53AC0" w:rsidRDefault="00E53AC0" w:rsidP="00361162">
            <w:pPr>
              <w:rPr>
                <w:i/>
                <w:iCs/>
                <w:color w:val="747474" w:themeColor="background2" w:themeShade="80"/>
                <w:sz w:val="22"/>
                <w:szCs w:val="22"/>
              </w:rPr>
            </w:pPr>
            <w:r w:rsidRPr="00E53AC0">
              <w:rPr>
                <w:i/>
                <w:iCs/>
                <w:color w:val="747474" w:themeColor="background2" w:themeShade="80"/>
                <w:sz w:val="22"/>
                <w:szCs w:val="22"/>
              </w:rPr>
              <w:t>I act with respect and conduct myself in ways that reflect the expectations of my organization or community. (This includes explicitly stated rules and unstated norms/expectations)</w:t>
            </w:r>
          </w:p>
        </w:tc>
        <w:tc>
          <w:tcPr>
            <w:tcW w:w="970" w:type="dxa"/>
          </w:tcPr>
          <w:p w14:paraId="6EF686E6" w14:textId="77777777" w:rsidR="00E53AC0" w:rsidRPr="00E53AC0" w:rsidRDefault="00E53AC0" w:rsidP="00361162">
            <w:pPr>
              <w:rPr>
                <w:i/>
                <w:iCs/>
                <w:sz w:val="22"/>
                <w:szCs w:val="22"/>
              </w:rPr>
            </w:pPr>
          </w:p>
        </w:tc>
        <w:tc>
          <w:tcPr>
            <w:tcW w:w="1460" w:type="dxa"/>
          </w:tcPr>
          <w:p w14:paraId="02A20E89" w14:textId="77777777" w:rsidR="00E53AC0" w:rsidRPr="00E53AC0" w:rsidRDefault="00E53AC0" w:rsidP="00361162">
            <w:pPr>
              <w:rPr>
                <w:i/>
                <w:iCs/>
                <w:sz w:val="22"/>
                <w:szCs w:val="22"/>
              </w:rPr>
            </w:pPr>
          </w:p>
        </w:tc>
        <w:tc>
          <w:tcPr>
            <w:tcW w:w="929" w:type="dxa"/>
          </w:tcPr>
          <w:p w14:paraId="1E143D51" w14:textId="77777777" w:rsidR="00E53AC0" w:rsidRPr="00E53AC0" w:rsidRDefault="00E53AC0" w:rsidP="00361162">
            <w:pPr>
              <w:rPr>
                <w:i/>
                <w:iCs/>
                <w:sz w:val="22"/>
                <w:szCs w:val="22"/>
              </w:rPr>
            </w:pPr>
          </w:p>
        </w:tc>
        <w:tc>
          <w:tcPr>
            <w:tcW w:w="1411" w:type="dxa"/>
          </w:tcPr>
          <w:p w14:paraId="098111F7" w14:textId="77777777" w:rsidR="00E53AC0" w:rsidRPr="00E53AC0" w:rsidRDefault="00E53AC0" w:rsidP="00361162">
            <w:pPr>
              <w:rPr>
                <w:i/>
                <w:iCs/>
                <w:sz w:val="22"/>
                <w:szCs w:val="22"/>
              </w:rPr>
            </w:pPr>
          </w:p>
        </w:tc>
      </w:tr>
    </w:tbl>
    <w:p w14:paraId="4044D307" w14:textId="77777777" w:rsidR="00E53AC0" w:rsidRDefault="00E53AC0" w:rsidP="00361162">
      <w:pPr>
        <w:spacing w:after="0" w:line="240" w:lineRule="auto"/>
        <w:rPr>
          <w:b/>
          <w:bCs/>
          <w:sz w:val="30"/>
          <w:szCs w:val="30"/>
        </w:rPr>
      </w:pPr>
    </w:p>
    <w:p w14:paraId="2E2A3CE1" w14:textId="02020A99" w:rsidR="00550CCF" w:rsidRPr="007B6ACA" w:rsidRDefault="00550CCF" w:rsidP="00550CCF">
      <w:pPr>
        <w:spacing w:after="0" w:line="240" w:lineRule="auto"/>
        <w:rPr>
          <w:b/>
          <w:bCs/>
          <w:sz w:val="22"/>
          <w:szCs w:val="22"/>
        </w:rPr>
      </w:pPr>
      <w:r w:rsidRPr="007B6ACA">
        <w:rPr>
          <w:b/>
          <w:bCs/>
          <w:sz w:val="22"/>
          <w:szCs w:val="22"/>
        </w:rPr>
        <w:t>Additional Power Skills</w:t>
      </w:r>
    </w:p>
    <w:p w14:paraId="256E5C13" w14:textId="77777777" w:rsidR="00550CCF" w:rsidRPr="00E53AC0" w:rsidRDefault="00550CCF" w:rsidP="00550CCF">
      <w:pPr>
        <w:spacing w:after="0" w:line="240" w:lineRule="auto"/>
        <w:rPr>
          <w:i/>
          <w:iCs/>
          <w:color w:val="747474" w:themeColor="background2" w:themeShade="80"/>
          <w:sz w:val="22"/>
          <w:szCs w:val="22"/>
        </w:rPr>
      </w:pPr>
      <w:r w:rsidRPr="00E53AC0">
        <w:rPr>
          <w:i/>
          <w:iCs/>
          <w:color w:val="747474" w:themeColor="background2" w:themeShade="80"/>
          <w:sz w:val="22"/>
          <w:szCs w:val="22"/>
        </w:rPr>
        <w:t>Please rate yourself in the below areas, from “Not yet” to “Consistently”</w:t>
      </w:r>
    </w:p>
    <w:tbl>
      <w:tblPr>
        <w:tblStyle w:val="TableGrid"/>
        <w:tblW w:w="10530" w:type="dxa"/>
        <w:tblLook w:val="04A0" w:firstRow="1" w:lastRow="0" w:firstColumn="1" w:lastColumn="0" w:noHBand="0" w:noVBand="1"/>
      </w:tblPr>
      <w:tblGrid>
        <w:gridCol w:w="5760"/>
        <w:gridCol w:w="970"/>
        <w:gridCol w:w="1460"/>
        <w:gridCol w:w="929"/>
        <w:gridCol w:w="1411"/>
      </w:tblGrid>
      <w:tr w:rsidR="00550CCF" w:rsidRPr="00E53AC0" w14:paraId="4AA2F00E" w14:textId="77777777">
        <w:tc>
          <w:tcPr>
            <w:tcW w:w="5760" w:type="dxa"/>
            <w:tcBorders>
              <w:top w:val="nil"/>
              <w:left w:val="nil"/>
            </w:tcBorders>
          </w:tcPr>
          <w:p w14:paraId="15CF1D05" w14:textId="77777777" w:rsidR="00550CCF" w:rsidRPr="00E53AC0" w:rsidRDefault="00550CCF">
            <w:pPr>
              <w:rPr>
                <w:i/>
                <w:iCs/>
                <w:sz w:val="22"/>
                <w:szCs w:val="22"/>
              </w:rPr>
            </w:pPr>
          </w:p>
        </w:tc>
        <w:tc>
          <w:tcPr>
            <w:tcW w:w="970" w:type="dxa"/>
            <w:shd w:val="clear" w:color="auto" w:fill="404040" w:themeFill="text1" w:themeFillTint="BF"/>
          </w:tcPr>
          <w:p w14:paraId="459913AB" w14:textId="77777777" w:rsidR="00550CCF" w:rsidRPr="00E53AC0" w:rsidRDefault="00550CCF">
            <w:pPr>
              <w:jc w:val="center"/>
              <w:rPr>
                <w:i/>
                <w:iCs/>
                <w:color w:val="FFFFFF" w:themeColor="background1"/>
                <w:sz w:val="22"/>
                <w:szCs w:val="22"/>
              </w:rPr>
            </w:pPr>
            <w:r w:rsidRPr="00E53AC0">
              <w:rPr>
                <w:i/>
                <w:iCs/>
                <w:color w:val="FFFFFF" w:themeColor="background1"/>
                <w:sz w:val="22"/>
                <w:szCs w:val="22"/>
              </w:rPr>
              <w:t>Not yet</w:t>
            </w:r>
          </w:p>
        </w:tc>
        <w:tc>
          <w:tcPr>
            <w:tcW w:w="1460" w:type="dxa"/>
            <w:shd w:val="clear" w:color="auto" w:fill="404040" w:themeFill="text1" w:themeFillTint="BF"/>
          </w:tcPr>
          <w:p w14:paraId="1C947292" w14:textId="77777777" w:rsidR="00550CCF" w:rsidRPr="00E53AC0" w:rsidRDefault="00550CCF">
            <w:pPr>
              <w:jc w:val="center"/>
              <w:rPr>
                <w:i/>
                <w:iCs/>
                <w:color w:val="FFFFFF" w:themeColor="background1"/>
                <w:sz w:val="22"/>
                <w:szCs w:val="22"/>
              </w:rPr>
            </w:pPr>
            <w:r w:rsidRPr="00E53AC0">
              <w:rPr>
                <w:i/>
                <w:iCs/>
                <w:color w:val="FFFFFF" w:themeColor="background1"/>
                <w:sz w:val="22"/>
                <w:szCs w:val="22"/>
              </w:rPr>
              <w:t>Occasionally</w:t>
            </w:r>
          </w:p>
        </w:tc>
        <w:tc>
          <w:tcPr>
            <w:tcW w:w="929" w:type="dxa"/>
            <w:shd w:val="clear" w:color="auto" w:fill="404040" w:themeFill="text1" w:themeFillTint="BF"/>
          </w:tcPr>
          <w:p w14:paraId="05FC10A7" w14:textId="77777777" w:rsidR="00550CCF" w:rsidRPr="00E53AC0" w:rsidRDefault="00550CCF">
            <w:pPr>
              <w:jc w:val="center"/>
              <w:rPr>
                <w:i/>
                <w:iCs/>
                <w:color w:val="FFFFFF" w:themeColor="background1"/>
                <w:sz w:val="22"/>
                <w:szCs w:val="22"/>
              </w:rPr>
            </w:pPr>
            <w:r w:rsidRPr="00E53AC0">
              <w:rPr>
                <w:i/>
                <w:iCs/>
                <w:color w:val="FFFFFF" w:themeColor="background1"/>
                <w:sz w:val="22"/>
                <w:szCs w:val="22"/>
              </w:rPr>
              <w:t>Usually</w:t>
            </w:r>
          </w:p>
        </w:tc>
        <w:tc>
          <w:tcPr>
            <w:tcW w:w="1411" w:type="dxa"/>
            <w:shd w:val="clear" w:color="auto" w:fill="404040" w:themeFill="text1" w:themeFillTint="BF"/>
          </w:tcPr>
          <w:p w14:paraId="32178054" w14:textId="77777777" w:rsidR="00550CCF" w:rsidRPr="00E53AC0" w:rsidRDefault="00550CCF">
            <w:pPr>
              <w:jc w:val="center"/>
              <w:rPr>
                <w:i/>
                <w:iCs/>
                <w:color w:val="FFFFFF" w:themeColor="background1"/>
                <w:sz w:val="22"/>
                <w:szCs w:val="22"/>
              </w:rPr>
            </w:pPr>
            <w:r w:rsidRPr="00E53AC0">
              <w:rPr>
                <w:i/>
                <w:iCs/>
                <w:color w:val="FFFFFF" w:themeColor="background1"/>
                <w:sz w:val="22"/>
                <w:szCs w:val="22"/>
              </w:rPr>
              <w:t>Consistently</w:t>
            </w:r>
          </w:p>
        </w:tc>
      </w:tr>
      <w:tr w:rsidR="00550CCF" w:rsidRPr="00E53AC0" w14:paraId="4FFA7084" w14:textId="77777777">
        <w:tc>
          <w:tcPr>
            <w:tcW w:w="5760" w:type="dxa"/>
          </w:tcPr>
          <w:p w14:paraId="67E0253F" w14:textId="3980128A" w:rsidR="00550CCF" w:rsidRPr="00E53AC0" w:rsidRDefault="005C4AD6">
            <w:pPr>
              <w:rPr>
                <w:i/>
                <w:iCs/>
                <w:color w:val="747474" w:themeColor="background2" w:themeShade="80"/>
                <w:sz w:val="22"/>
                <w:szCs w:val="22"/>
              </w:rPr>
            </w:pPr>
            <w:r w:rsidRPr="005C4AD6">
              <w:rPr>
                <w:b/>
                <w:bCs/>
                <w:i/>
                <w:iCs/>
                <w:color w:val="747474" w:themeColor="background2" w:themeShade="80"/>
                <w:sz w:val="22"/>
                <w:szCs w:val="22"/>
              </w:rPr>
              <w:t>Communication:</w:t>
            </w:r>
            <w:r w:rsidRPr="005C4AD6">
              <w:rPr>
                <w:i/>
                <w:iCs/>
                <w:color w:val="747474" w:themeColor="background2" w:themeShade="80"/>
                <w:sz w:val="22"/>
                <w:szCs w:val="22"/>
              </w:rPr>
              <w:t> I actively listen and communicate clearly and effectively across contexts, formats, and audiences.</w:t>
            </w:r>
          </w:p>
        </w:tc>
        <w:tc>
          <w:tcPr>
            <w:tcW w:w="970" w:type="dxa"/>
          </w:tcPr>
          <w:p w14:paraId="1D01CBC3" w14:textId="77777777" w:rsidR="00550CCF" w:rsidRPr="00E53AC0" w:rsidRDefault="00550CCF">
            <w:pPr>
              <w:rPr>
                <w:i/>
                <w:iCs/>
                <w:sz w:val="22"/>
                <w:szCs w:val="22"/>
              </w:rPr>
            </w:pPr>
          </w:p>
        </w:tc>
        <w:tc>
          <w:tcPr>
            <w:tcW w:w="1460" w:type="dxa"/>
          </w:tcPr>
          <w:p w14:paraId="68F2C490" w14:textId="77777777" w:rsidR="00550CCF" w:rsidRPr="00E53AC0" w:rsidRDefault="00550CCF">
            <w:pPr>
              <w:rPr>
                <w:i/>
                <w:iCs/>
                <w:sz w:val="22"/>
                <w:szCs w:val="22"/>
              </w:rPr>
            </w:pPr>
          </w:p>
        </w:tc>
        <w:tc>
          <w:tcPr>
            <w:tcW w:w="929" w:type="dxa"/>
          </w:tcPr>
          <w:p w14:paraId="446BC884" w14:textId="77777777" w:rsidR="00550CCF" w:rsidRPr="00E53AC0" w:rsidRDefault="00550CCF">
            <w:pPr>
              <w:rPr>
                <w:i/>
                <w:iCs/>
                <w:sz w:val="22"/>
                <w:szCs w:val="22"/>
              </w:rPr>
            </w:pPr>
          </w:p>
        </w:tc>
        <w:tc>
          <w:tcPr>
            <w:tcW w:w="1411" w:type="dxa"/>
          </w:tcPr>
          <w:p w14:paraId="75F8419F" w14:textId="77777777" w:rsidR="00550CCF" w:rsidRPr="00E53AC0" w:rsidRDefault="00550CCF">
            <w:pPr>
              <w:rPr>
                <w:i/>
                <w:iCs/>
                <w:sz w:val="22"/>
                <w:szCs w:val="22"/>
              </w:rPr>
            </w:pPr>
          </w:p>
        </w:tc>
      </w:tr>
      <w:tr w:rsidR="00550CCF" w:rsidRPr="00E53AC0" w14:paraId="614D8258" w14:textId="77777777">
        <w:tc>
          <w:tcPr>
            <w:tcW w:w="5760" w:type="dxa"/>
          </w:tcPr>
          <w:p w14:paraId="55BB4641" w14:textId="12767516" w:rsidR="00550CCF" w:rsidRPr="00E53AC0" w:rsidRDefault="005C4AD6">
            <w:pPr>
              <w:rPr>
                <w:i/>
                <w:iCs/>
                <w:color w:val="747474" w:themeColor="background2" w:themeShade="80"/>
                <w:sz w:val="22"/>
                <w:szCs w:val="22"/>
              </w:rPr>
            </w:pPr>
            <w:r w:rsidRPr="005C4AD6">
              <w:rPr>
                <w:b/>
                <w:bCs/>
                <w:i/>
                <w:iCs/>
                <w:color w:val="747474" w:themeColor="background2" w:themeShade="80"/>
                <w:sz w:val="22"/>
                <w:szCs w:val="22"/>
              </w:rPr>
              <w:lastRenderedPageBreak/>
              <w:t>Collaboration:</w:t>
            </w:r>
            <w:r w:rsidRPr="005C4AD6">
              <w:rPr>
                <w:i/>
                <w:iCs/>
                <w:color w:val="747474" w:themeColor="background2" w:themeShade="80"/>
                <w:sz w:val="22"/>
                <w:szCs w:val="22"/>
              </w:rPr>
              <w:t> I work effectively with people of all backgrounds and perspectives to achieve shared goals.</w:t>
            </w:r>
          </w:p>
        </w:tc>
        <w:tc>
          <w:tcPr>
            <w:tcW w:w="970" w:type="dxa"/>
          </w:tcPr>
          <w:p w14:paraId="0C82FE56" w14:textId="77777777" w:rsidR="00550CCF" w:rsidRPr="00E53AC0" w:rsidRDefault="00550CCF">
            <w:pPr>
              <w:rPr>
                <w:i/>
                <w:iCs/>
                <w:sz w:val="22"/>
                <w:szCs w:val="22"/>
              </w:rPr>
            </w:pPr>
          </w:p>
        </w:tc>
        <w:tc>
          <w:tcPr>
            <w:tcW w:w="1460" w:type="dxa"/>
          </w:tcPr>
          <w:p w14:paraId="1863F11A" w14:textId="77777777" w:rsidR="00550CCF" w:rsidRPr="00E53AC0" w:rsidRDefault="00550CCF">
            <w:pPr>
              <w:rPr>
                <w:i/>
                <w:iCs/>
                <w:sz w:val="22"/>
                <w:szCs w:val="22"/>
              </w:rPr>
            </w:pPr>
          </w:p>
        </w:tc>
        <w:tc>
          <w:tcPr>
            <w:tcW w:w="929" w:type="dxa"/>
          </w:tcPr>
          <w:p w14:paraId="4D252D57" w14:textId="77777777" w:rsidR="00550CCF" w:rsidRPr="00E53AC0" w:rsidRDefault="00550CCF">
            <w:pPr>
              <w:rPr>
                <w:i/>
                <w:iCs/>
                <w:sz w:val="22"/>
                <w:szCs w:val="22"/>
              </w:rPr>
            </w:pPr>
          </w:p>
        </w:tc>
        <w:tc>
          <w:tcPr>
            <w:tcW w:w="1411" w:type="dxa"/>
          </w:tcPr>
          <w:p w14:paraId="2649339B" w14:textId="77777777" w:rsidR="00550CCF" w:rsidRPr="00E53AC0" w:rsidRDefault="00550CCF">
            <w:pPr>
              <w:rPr>
                <w:i/>
                <w:iCs/>
                <w:sz w:val="22"/>
                <w:szCs w:val="22"/>
              </w:rPr>
            </w:pPr>
          </w:p>
        </w:tc>
      </w:tr>
      <w:tr w:rsidR="00550CCF" w:rsidRPr="00E53AC0" w14:paraId="6E3EA620" w14:textId="77777777">
        <w:tc>
          <w:tcPr>
            <w:tcW w:w="5760" w:type="dxa"/>
          </w:tcPr>
          <w:p w14:paraId="758E5D48" w14:textId="59255D76" w:rsidR="00550CCF" w:rsidRPr="00E53AC0" w:rsidRDefault="00B23938">
            <w:pPr>
              <w:rPr>
                <w:i/>
                <w:iCs/>
                <w:color w:val="747474" w:themeColor="background2" w:themeShade="80"/>
                <w:sz w:val="22"/>
                <w:szCs w:val="22"/>
              </w:rPr>
            </w:pPr>
            <w:r w:rsidRPr="00B23938">
              <w:rPr>
                <w:b/>
                <w:bCs/>
                <w:i/>
                <w:iCs/>
                <w:color w:val="747474" w:themeColor="background2" w:themeShade="80"/>
                <w:sz w:val="22"/>
                <w:szCs w:val="22"/>
              </w:rPr>
              <w:t>Leadership:</w:t>
            </w:r>
            <w:r w:rsidRPr="00B23938">
              <w:rPr>
                <w:i/>
                <w:iCs/>
                <w:color w:val="747474" w:themeColor="background2" w:themeShade="80"/>
                <w:sz w:val="22"/>
                <w:szCs w:val="22"/>
              </w:rPr>
              <w:t> I lead positive change by demonstrating self-awareness, building support for a shared vision/goal, and navigating conflict effectively.</w:t>
            </w:r>
          </w:p>
        </w:tc>
        <w:tc>
          <w:tcPr>
            <w:tcW w:w="970" w:type="dxa"/>
          </w:tcPr>
          <w:p w14:paraId="719D81E6" w14:textId="77777777" w:rsidR="00550CCF" w:rsidRPr="00E53AC0" w:rsidRDefault="00550CCF">
            <w:pPr>
              <w:rPr>
                <w:i/>
                <w:iCs/>
                <w:sz w:val="22"/>
                <w:szCs w:val="22"/>
              </w:rPr>
            </w:pPr>
          </w:p>
        </w:tc>
        <w:tc>
          <w:tcPr>
            <w:tcW w:w="1460" w:type="dxa"/>
          </w:tcPr>
          <w:p w14:paraId="428D4060" w14:textId="77777777" w:rsidR="00550CCF" w:rsidRPr="00E53AC0" w:rsidRDefault="00550CCF">
            <w:pPr>
              <w:rPr>
                <w:i/>
                <w:iCs/>
                <w:sz w:val="22"/>
                <w:szCs w:val="22"/>
              </w:rPr>
            </w:pPr>
          </w:p>
        </w:tc>
        <w:tc>
          <w:tcPr>
            <w:tcW w:w="929" w:type="dxa"/>
          </w:tcPr>
          <w:p w14:paraId="3FEB8B66" w14:textId="77777777" w:rsidR="00550CCF" w:rsidRPr="00E53AC0" w:rsidRDefault="00550CCF">
            <w:pPr>
              <w:rPr>
                <w:i/>
                <w:iCs/>
                <w:sz w:val="22"/>
                <w:szCs w:val="22"/>
              </w:rPr>
            </w:pPr>
          </w:p>
        </w:tc>
        <w:tc>
          <w:tcPr>
            <w:tcW w:w="1411" w:type="dxa"/>
          </w:tcPr>
          <w:p w14:paraId="4A4FB0CE" w14:textId="77777777" w:rsidR="00550CCF" w:rsidRPr="00E53AC0" w:rsidRDefault="00550CCF">
            <w:pPr>
              <w:rPr>
                <w:i/>
                <w:iCs/>
                <w:sz w:val="22"/>
                <w:szCs w:val="22"/>
              </w:rPr>
            </w:pPr>
          </w:p>
        </w:tc>
      </w:tr>
      <w:tr w:rsidR="00B23938" w:rsidRPr="00E53AC0" w14:paraId="32DB0852" w14:textId="77777777">
        <w:tc>
          <w:tcPr>
            <w:tcW w:w="5760" w:type="dxa"/>
          </w:tcPr>
          <w:p w14:paraId="31739243" w14:textId="4BC22496" w:rsidR="00B23938" w:rsidRPr="00B23938" w:rsidRDefault="00B23938">
            <w:pPr>
              <w:rPr>
                <w:b/>
                <w:bCs/>
                <w:i/>
                <w:iCs/>
                <w:color w:val="747474" w:themeColor="background2" w:themeShade="80"/>
                <w:sz w:val="22"/>
                <w:szCs w:val="22"/>
              </w:rPr>
            </w:pPr>
            <w:r w:rsidRPr="00B23938">
              <w:rPr>
                <w:b/>
                <w:bCs/>
                <w:i/>
                <w:iCs/>
                <w:color w:val="747474" w:themeColor="background2" w:themeShade="80"/>
                <w:sz w:val="22"/>
                <w:szCs w:val="22"/>
              </w:rPr>
              <w:t>Technology &amp; AI Literacy:</w:t>
            </w:r>
            <w:r w:rsidRPr="00B23938">
              <w:rPr>
                <w:i/>
                <w:iCs/>
                <w:color w:val="747474" w:themeColor="background2" w:themeShade="80"/>
                <w:sz w:val="22"/>
                <w:szCs w:val="22"/>
              </w:rPr>
              <w:t xml:space="preserve"> I </w:t>
            </w:r>
            <w:r w:rsidR="00B96FCC" w:rsidRPr="00B96FCC">
              <w:rPr>
                <w:i/>
                <w:iCs/>
                <w:color w:val="747474" w:themeColor="background2" w:themeShade="80"/>
                <w:sz w:val="22"/>
                <w:szCs w:val="22"/>
              </w:rPr>
              <w:t xml:space="preserve">approach technology, </w:t>
            </w:r>
            <w:r w:rsidR="004B6C7A">
              <w:rPr>
                <w:i/>
                <w:iCs/>
                <w:color w:val="747474" w:themeColor="background2" w:themeShade="80"/>
                <w:sz w:val="22"/>
                <w:szCs w:val="22"/>
              </w:rPr>
              <w:t>and</w:t>
            </w:r>
            <w:r w:rsidR="00B96FCC" w:rsidRPr="00B96FCC">
              <w:rPr>
                <w:i/>
                <w:iCs/>
                <w:color w:val="747474" w:themeColor="background2" w:themeShade="80"/>
                <w:sz w:val="22"/>
                <w:szCs w:val="22"/>
              </w:rPr>
              <w:t xml:space="preserve"> AI, with curiosity and adaptability; use it intentionally and effectively; evaluate it outputs and impacts; and apply human judgment to create meaningful, ethical, and responsible work.</w:t>
            </w:r>
          </w:p>
        </w:tc>
        <w:tc>
          <w:tcPr>
            <w:tcW w:w="970" w:type="dxa"/>
          </w:tcPr>
          <w:p w14:paraId="39BEE3FE" w14:textId="77777777" w:rsidR="00B23938" w:rsidRPr="00E53AC0" w:rsidRDefault="00B23938">
            <w:pPr>
              <w:rPr>
                <w:i/>
                <w:iCs/>
                <w:sz w:val="22"/>
                <w:szCs w:val="22"/>
              </w:rPr>
            </w:pPr>
          </w:p>
        </w:tc>
        <w:tc>
          <w:tcPr>
            <w:tcW w:w="1460" w:type="dxa"/>
          </w:tcPr>
          <w:p w14:paraId="6B3D54F9" w14:textId="77777777" w:rsidR="00B23938" w:rsidRPr="00E53AC0" w:rsidRDefault="00B23938">
            <w:pPr>
              <w:rPr>
                <w:i/>
                <w:iCs/>
                <w:sz w:val="22"/>
                <w:szCs w:val="22"/>
              </w:rPr>
            </w:pPr>
          </w:p>
        </w:tc>
        <w:tc>
          <w:tcPr>
            <w:tcW w:w="929" w:type="dxa"/>
          </w:tcPr>
          <w:p w14:paraId="2AF1BC29" w14:textId="77777777" w:rsidR="00B23938" w:rsidRPr="00E53AC0" w:rsidRDefault="00B23938">
            <w:pPr>
              <w:rPr>
                <w:i/>
                <w:iCs/>
                <w:sz w:val="22"/>
                <w:szCs w:val="22"/>
              </w:rPr>
            </w:pPr>
          </w:p>
        </w:tc>
        <w:tc>
          <w:tcPr>
            <w:tcW w:w="1411" w:type="dxa"/>
          </w:tcPr>
          <w:p w14:paraId="16CC335C" w14:textId="77777777" w:rsidR="00B23938" w:rsidRPr="00E53AC0" w:rsidRDefault="00B23938">
            <w:pPr>
              <w:rPr>
                <w:i/>
                <w:iCs/>
                <w:sz w:val="22"/>
                <w:szCs w:val="22"/>
              </w:rPr>
            </w:pPr>
          </w:p>
        </w:tc>
      </w:tr>
    </w:tbl>
    <w:p w14:paraId="69915EB3" w14:textId="77777777" w:rsidR="00062E2A" w:rsidRDefault="00062E2A" w:rsidP="00361162">
      <w:pPr>
        <w:spacing w:after="0" w:line="240" w:lineRule="auto"/>
        <w:rPr>
          <w:b/>
          <w:bCs/>
          <w:sz w:val="30"/>
          <w:szCs w:val="30"/>
        </w:rPr>
      </w:pPr>
    </w:p>
    <w:p w14:paraId="35E3A316" w14:textId="3E0EB47B" w:rsidR="00E53AC0" w:rsidRPr="00E53AC0" w:rsidRDefault="00E53AC0" w:rsidP="008D5B16">
      <w:pPr>
        <w:pStyle w:val="Heading2"/>
      </w:pPr>
      <w:r w:rsidRPr="00E53AC0">
        <w:t xml:space="preserve">Part </w:t>
      </w:r>
      <w:r>
        <w:t>2</w:t>
      </w:r>
      <w:r w:rsidRPr="00E53AC0">
        <w:t xml:space="preserve">: </w:t>
      </w:r>
      <w:r>
        <w:t>Looking Ahead</w:t>
      </w:r>
    </w:p>
    <w:p w14:paraId="5C5E4533" w14:textId="77777777" w:rsidR="00E53AC0" w:rsidRPr="00E53AC0" w:rsidRDefault="00E53AC0" w:rsidP="00361162">
      <w:pPr>
        <w:spacing w:after="0" w:line="240" w:lineRule="auto"/>
        <w:rPr>
          <w:sz w:val="22"/>
          <w:szCs w:val="22"/>
        </w:rPr>
      </w:pPr>
      <w:r w:rsidRPr="00E53AC0">
        <w:rPr>
          <w:sz w:val="22"/>
          <w:szCs w:val="22"/>
        </w:rPr>
        <w:t>In this section, you will think about what kinds of situations you might encounter at your upcoming experiential learning and what resources will be available to support you.</w:t>
      </w:r>
    </w:p>
    <w:p w14:paraId="27918FBE" w14:textId="77777777" w:rsidR="00E53AC0" w:rsidRPr="00E53AC0" w:rsidRDefault="00E53AC0" w:rsidP="00361162">
      <w:pPr>
        <w:spacing w:after="0" w:line="240" w:lineRule="auto"/>
        <w:rPr>
          <w:sz w:val="22"/>
          <w:szCs w:val="22"/>
        </w:rPr>
      </w:pPr>
    </w:p>
    <w:p w14:paraId="310D2329" w14:textId="16443A2D" w:rsidR="00E53AC0" w:rsidRPr="00E53AC0" w:rsidRDefault="00E53AC0" w:rsidP="00361162">
      <w:pPr>
        <w:spacing w:after="0" w:line="240" w:lineRule="auto"/>
        <w:rPr>
          <w:sz w:val="22"/>
          <w:szCs w:val="22"/>
        </w:rPr>
      </w:pPr>
      <w:r w:rsidRPr="00E53AC0">
        <w:rPr>
          <w:sz w:val="22"/>
          <w:szCs w:val="22"/>
        </w:rPr>
        <w:t>If you are completing your experiential learning for credit, you may be graded on this section. Your grades will be based on the specificity and completeness of your response, not whether your reflections, feelings, or guesses are "right." There are no correct answers. We are looking for your honest reflection.</w:t>
      </w:r>
    </w:p>
    <w:p w14:paraId="50A8B3EA" w14:textId="77777777" w:rsidR="00E53AC0" w:rsidRDefault="00E53AC0" w:rsidP="00361162">
      <w:pPr>
        <w:spacing w:after="0" w:line="240" w:lineRule="auto"/>
        <w:rPr>
          <w:b/>
          <w:bCs/>
          <w:sz w:val="30"/>
          <w:szCs w:val="30"/>
        </w:rPr>
      </w:pPr>
    </w:p>
    <w:p w14:paraId="55F33729" w14:textId="5907FF44" w:rsidR="00E53AC0" w:rsidRDefault="00361162" w:rsidP="00361162">
      <w:pPr>
        <w:spacing w:after="0" w:line="240" w:lineRule="auto"/>
        <w:rPr>
          <w:i/>
          <w:iCs/>
          <w:color w:val="747474" w:themeColor="background2" w:themeShade="80"/>
          <w:sz w:val="22"/>
          <w:szCs w:val="22"/>
        </w:rPr>
      </w:pPr>
      <w:r w:rsidRPr="00361162">
        <w:rPr>
          <w:i/>
          <w:iCs/>
          <w:color w:val="747474" w:themeColor="background2" w:themeShade="80"/>
          <w:sz w:val="22"/>
          <w:szCs w:val="22"/>
        </w:rPr>
        <w:t>Make a Guess: Think about your upcoming experiential learning experience. You will develop new skills and meet new people. Likely, you will also have the opportunity to solve problems or face new challenges. What is one potential problem you might solve OR what is one challenge you might face? Be specific.</w:t>
      </w:r>
      <w:r>
        <w:rPr>
          <w:i/>
          <w:iCs/>
          <w:color w:val="747474" w:themeColor="background2" w:themeShade="80"/>
          <w:sz w:val="22"/>
          <w:szCs w:val="22"/>
        </w:rPr>
        <w:t>:</w:t>
      </w:r>
    </w:p>
    <w:p w14:paraId="386CBAAC" w14:textId="77777777" w:rsidR="00361162" w:rsidRDefault="00361162" w:rsidP="00361162">
      <w:pPr>
        <w:spacing w:after="0" w:line="240" w:lineRule="auto"/>
        <w:rPr>
          <w:i/>
          <w:iCs/>
          <w:color w:val="747474" w:themeColor="background2" w:themeShade="80"/>
          <w:sz w:val="22"/>
          <w:szCs w:val="22"/>
        </w:rPr>
      </w:pPr>
    </w:p>
    <w:p w14:paraId="41D7CE10" w14:textId="1479A9F3" w:rsidR="00361162" w:rsidRDefault="00361162" w:rsidP="00361162">
      <w:pPr>
        <w:spacing w:after="0" w:line="240" w:lineRule="auto"/>
        <w:rPr>
          <w:i/>
          <w:iCs/>
          <w:color w:val="747474" w:themeColor="background2" w:themeShade="80"/>
          <w:sz w:val="22"/>
          <w:szCs w:val="22"/>
        </w:rPr>
      </w:pPr>
      <w:r w:rsidRPr="00361162">
        <w:rPr>
          <w:i/>
          <w:iCs/>
          <w:color w:val="747474" w:themeColor="background2" w:themeShade="80"/>
          <w:sz w:val="22"/>
          <w:szCs w:val="22"/>
        </w:rPr>
        <w:t>Who are some people or resources that could support you during this experience? Be specific.</w:t>
      </w:r>
      <w:r>
        <w:rPr>
          <w:i/>
          <w:iCs/>
          <w:color w:val="747474" w:themeColor="background2" w:themeShade="80"/>
          <w:sz w:val="22"/>
          <w:szCs w:val="22"/>
        </w:rPr>
        <w:t>:</w:t>
      </w:r>
    </w:p>
    <w:p w14:paraId="44A24061" w14:textId="77777777" w:rsidR="00361162" w:rsidRDefault="00361162" w:rsidP="00361162">
      <w:pPr>
        <w:spacing w:after="0" w:line="240" w:lineRule="auto"/>
        <w:rPr>
          <w:i/>
          <w:iCs/>
          <w:color w:val="747474" w:themeColor="background2" w:themeShade="80"/>
          <w:sz w:val="22"/>
          <w:szCs w:val="22"/>
        </w:rPr>
      </w:pPr>
    </w:p>
    <w:p w14:paraId="438856F7" w14:textId="118BA635" w:rsidR="00361162" w:rsidRDefault="00361162" w:rsidP="00361162">
      <w:pPr>
        <w:spacing w:after="0" w:line="240" w:lineRule="auto"/>
        <w:rPr>
          <w:sz w:val="22"/>
          <w:szCs w:val="22"/>
        </w:rPr>
      </w:pPr>
      <w:r w:rsidRPr="00361162">
        <w:rPr>
          <w:sz w:val="22"/>
          <w:szCs w:val="22"/>
        </w:rPr>
        <w:t>Pay attention to problems you solved, decisions you made, or challenges you faced during your experiential learning. We will ask you to reflect on those situations once your experience is complete.</w:t>
      </w:r>
    </w:p>
    <w:p w14:paraId="6372A2D9" w14:textId="77777777" w:rsidR="00361162" w:rsidRDefault="00361162" w:rsidP="00361162">
      <w:pPr>
        <w:spacing w:after="0" w:line="240" w:lineRule="auto"/>
        <w:rPr>
          <w:sz w:val="22"/>
          <w:szCs w:val="22"/>
        </w:rPr>
      </w:pPr>
    </w:p>
    <w:p w14:paraId="4CDA5D04" w14:textId="15330A1A" w:rsidR="00361162" w:rsidRDefault="00361162" w:rsidP="00361162">
      <w:pPr>
        <w:spacing w:after="0" w:line="240" w:lineRule="auto"/>
        <w:rPr>
          <w:i/>
          <w:iCs/>
          <w:color w:val="747474" w:themeColor="background2" w:themeShade="80"/>
          <w:sz w:val="22"/>
          <w:szCs w:val="22"/>
        </w:rPr>
      </w:pPr>
      <w:r w:rsidRPr="00361162">
        <w:rPr>
          <w:i/>
          <w:iCs/>
          <w:color w:val="747474" w:themeColor="background2" w:themeShade="80"/>
          <w:sz w:val="22"/>
          <w:szCs w:val="22"/>
        </w:rPr>
        <w:t>This experience is one of many ways you will prepare for the next step in your career or grad school. You are going to engage in new professional settings and encounter new expectations. Which of these behaviors do you most want to develop, in order to demonstrate professional presence at your experiential learning?</w:t>
      </w:r>
    </w:p>
    <w:p w14:paraId="1906B55F" w14:textId="57F6B5C8" w:rsidR="00361162" w:rsidRDefault="00361162" w:rsidP="00361162">
      <w:pPr>
        <w:pStyle w:val="ListParagraph"/>
        <w:numPr>
          <w:ilvl w:val="0"/>
          <w:numId w:val="2"/>
        </w:numPr>
        <w:spacing w:after="0" w:line="240" w:lineRule="auto"/>
        <w:rPr>
          <w:i/>
          <w:iCs/>
          <w:color w:val="747474" w:themeColor="background2" w:themeShade="80"/>
          <w:sz w:val="22"/>
          <w:szCs w:val="22"/>
        </w:rPr>
      </w:pPr>
      <w:r w:rsidRPr="00361162">
        <w:rPr>
          <w:i/>
          <w:iCs/>
          <w:color w:val="747474" w:themeColor="background2" w:themeShade="80"/>
          <w:sz w:val="22"/>
          <w:szCs w:val="22"/>
        </w:rPr>
        <w:t>Consistently demonstrating dependability (ex: arriving on time and prepared, prioritizing effectively, and completing tasks by deadlines)</w:t>
      </w:r>
    </w:p>
    <w:p w14:paraId="3A5B6F8A" w14:textId="5C0DE858" w:rsidR="00361162" w:rsidRDefault="00361162" w:rsidP="00361162">
      <w:pPr>
        <w:pStyle w:val="ListParagraph"/>
        <w:numPr>
          <w:ilvl w:val="0"/>
          <w:numId w:val="2"/>
        </w:numPr>
        <w:spacing w:after="0" w:line="240" w:lineRule="auto"/>
        <w:rPr>
          <w:i/>
          <w:iCs/>
          <w:color w:val="747474" w:themeColor="background2" w:themeShade="80"/>
          <w:sz w:val="22"/>
          <w:szCs w:val="22"/>
        </w:rPr>
      </w:pPr>
      <w:r w:rsidRPr="00361162">
        <w:rPr>
          <w:i/>
          <w:iCs/>
          <w:color w:val="747474" w:themeColor="background2" w:themeShade="80"/>
          <w:sz w:val="22"/>
          <w:szCs w:val="22"/>
        </w:rPr>
        <w:t>Looking for ways I could contribute or make improvements in my work, and acting without needing to be asked</w:t>
      </w:r>
    </w:p>
    <w:p w14:paraId="00FEC52C" w14:textId="16809C93" w:rsidR="00361162" w:rsidRDefault="00361162" w:rsidP="00361162">
      <w:pPr>
        <w:pStyle w:val="ListParagraph"/>
        <w:numPr>
          <w:ilvl w:val="0"/>
          <w:numId w:val="2"/>
        </w:numPr>
        <w:spacing w:after="0" w:line="240" w:lineRule="auto"/>
        <w:rPr>
          <w:i/>
          <w:iCs/>
          <w:color w:val="747474" w:themeColor="background2" w:themeShade="80"/>
          <w:sz w:val="22"/>
          <w:szCs w:val="22"/>
        </w:rPr>
      </w:pPr>
      <w:r w:rsidRPr="00361162">
        <w:rPr>
          <w:i/>
          <w:iCs/>
          <w:color w:val="747474" w:themeColor="background2" w:themeShade="80"/>
          <w:sz w:val="22"/>
          <w:szCs w:val="22"/>
        </w:rPr>
        <w:t>Learning and following the explicitly stated expectations of my environmen</w:t>
      </w:r>
      <w:r>
        <w:rPr>
          <w:i/>
          <w:iCs/>
          <w:color w:val="747474" w:themeColor="background2" w:themeShade="80"/>
          <w:sz w:val="22"/>
          <w:szCs w:val="22"/>
        </w:rPr>
        <w:t>t</w:t>
      </w:r>
      <w:r w:rsidRPr="00361162">
        <w:rPr>
          <w:i/>
          <w:iCs/>
          <w:color w:val="747474" w:themeColor="background2" w:themeShade="80"/>
          <w:sz w:val="22"/>
          <w:szCs w:val="22"/>
        </w:rPr>
        <w:t xml:space="preserve"> (ex: information shared at onboarding or in meetings, written expectations)</w:t>
      </w:r>
    </w:p>
    <w:p w14:paraId="24ACF1C5" w14:textId="10E46DAB" w:rsidR="00361162" w:rsidRPr="00361162" w:rsidRDefault="00361162" w:rsidP="00361162">
      <w:pPr>
        <w:pStyle w:val="ListParagraph"/>
        <w:numPr>
          <w:ilvl w:val="0"/>
          <w:numId w:val="2"/>
        </w:numPr>
        <w:spacing w:after="0" w:line="240" w:lineRule="auto"/>
        <w:rPr>
          <w:i/>
          <w:iCs/>
          <w:color w:val="747474" w:themeColor="background2" w:themeShade="80"/>
          <w:sz w:val="22"/>
          <w:szCs w:val="22"/>
        </w:rPr>
      </w:pPr>
      <w:r w:rsidRPr="00361162">
        <w:rPr>
          <w:i/>
          <w:iCs/>
          <w:color w:val="747474" w:themeColor="background2" w:themeShade="80"/>
          <w:sz w:val="22"/>
          <w:szCs w:val="22"/>
        </w:rPr>
        <w:t>Demonstrating a curiosity to learn unstated expectations (ex: asking questions about dress code or preferred methods of communication when not previously shared)</w:t>
      </w:r>
    </w:p>
    <w:sectPr w:rsidR="00361162" w:rsidRPr="00361162" w:rsidSect="00361162">
      <w:type w:val="continuous"/>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126EB7"/>
    <w:multiLevelType w:val="hybridMultilevel"/>
    <w:tmpl w:val="6916D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6A36412"/>
    <w:multiLevelType w:val="hybridMultilevel"/>
    <w:tmpl w:val="80B406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59AB4ACD"/>
    <w:multiLevelType w:val="hybridMultilevel"/>
    <w:tmpl w:val="C11E1B4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4677F22"/>
    <w:multiLevelType w:val="hybridMultilevel"/>
    <w:tmpl w:val="246E1CE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051416495">
    <w:abstractNumId w:val="0"/>
  </w:num>
  <w:num w:numId="2" w16cid:durableId="1835955533">
    <w:abstractNumId w:val="3"/>
  </w:num>
  <w:num w:numId="3" w16cid:durableId="786049645">
    <w:abstractNumId w:val="1"/>
  </w:num>
  <w:num w:numId="4" w16cid:durableId="90160090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46108"/>
    <w:rsid w:val="00062E2A"/>
    <w:rsid w:val="000A290C"/>
    <w:rsid w:val="00117C7B"/>
    <w:rsid w:val="0013599A"/>
    <w:rsid w:val="00142458"/>
    <w:rsid w:val="0024349B"/>
    <w:rsid w:val="002F1634"/>
    <w:rsid w:val="00361162"/>
    <w:rsid w:val="003B174E"/>
    <w:rsid w:val="00447DBC"/>
    <w:rsid w:val="00477FC3"/>
    <w:rsid w:val="004B6C7A"/>
    <w:rsid w:val="004D69B8"/>
    <w:rsid w:val="00546474"/>
    <w:rsid w:val="00550CCF"/>
    <w:rsid w:val="00557109"/>
    <w:rsid w:val="00570E8F"/>
    <w:rsid w:val="005C4AD6"/>
    <w:rsid w:val="0067626C"/>
    <w:rsid w:val="006B3705"/>
    <w:rsid w:val="0076216D"/>
    <w:rsid w:val="00775616"/>
    <w:rsid w:val="007B6ACA"/>
    <w:rsid w:val="00850A15"/>
    <w:rsid w:val="008D5B16"/>
    <w:rsid w:val="00927887"/>
    <w:rsid w:val="00A31535"/>
    <w:rsid w:val="00A31536"/>
    <w:rsid w:val="00A46108"/>
    <w:rsid w:val="00AE5460"/>
    <w:rsid w:val="00B23938"/>
    <w:rsid w:val="00B45C2D"/>
    <w:rsid w:val="00B47DA2"/>
    <w:rsid w:val="00B96FCC"/>
    <w:rsid w:val="00BE384C"/>
    <w:rsid w:val="00C47F80"/>
    <w:rsid w:val="00CD40C2"/>
    <w:rsid w:val="00D12877"/>
    <w:rsid w:val="00D51DB8"/>
    <w:rsid w:val="00D859F1"/>
    <w:rsid w:val="00DB10E3"/>
    <w:rsid w:val="00E11365"/>
    <w:rsid w:val="00E37596"/>
    <w:rsid w:val="00E529BD"/>
    <w:rsid w:val="00E53AC0"/>
    <w:rsid w:val="00F06E77"/>
    <w:rsid w:val="00F67E26"/>
    <w:rsid w:val="00FD702C"/>
    <w:rsid w:val="00FF13F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2238BC"/>
  <w15:chartTrackingRefBased/>
  <w15:docId w15:val="{5B77B14F-1807-4A7A-A418-37E51C988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D5B16"/>
  </w:style>
  <w:style w:type="paragraph" w:styleId="Heading1">
    <w:name w:val="heading 1"/>
    <w:basedOn w:val="Normal"/>
    <w:next w:val="Normal"/>
    <w:link w:val="Heading1Char"/>
    <w:uiPriority w:val="9"/>
    <w:qFormat/>
    <w:rsid w:val="008D5B16"/>
    <w:pPr>
      <w:shd w:val="clear" w:color="auto" w:fill="CC0000"/>
      <w:spacing w:after="0" w:line="240" w:lineRule="auto"/>
      <w:jc w:val="center"/>
      <w:outlineLvl w:val="0"/>
    </w:pPr>
    <w:rPr>
      <w:b/>
      <w:bCs/>
      <w:color w:val="FFFFFF" w:themeColor="background1"/>
      <w:sz w:val="32"/>
      <w:szCs w:val="32"/>
    </w:rPr>
  </w:style>
  <w:style w:type="paragraph" w:styleId="Heading2">
    <w:name w:val="heading 2"/>
    <w:basedOn w:val="Normal"/>
    <w:next w:val="Normal"/>
    <w:link w:val="Heading2Char"/>
    <w:uiPriority w:val="9"/>
    <w:unhideWhenUsed/>
    <w:qFormat/>
    <w:rsid w:val="008D5B16"/>
    <w:pPr>
      <w:shd w:val="clear" w:color="auto" w:fill="3A3A3A" w:themeFill="background2" w:themeFillShade="40"/>
      <w:spacing w:after="0" w:line="240" w:lineRule="auto"/>
      <w:jc w:val="center"/>
      <w:outlineLvl w:val="1"/>
    </w:pPr>
    <w:rPr>
      <w:b/>
      <w:bCs/>
      <w:sz w:val="28"/>
      <w:szCs w:val="28"/>
    </w:rPr>
  </w:style>
  <w:style w:type="paragraph" w:styleId="Heading3">
    <w:name w:val="heading 3"/>
    <w:basedOn w:val="Normal"/>
    <w:next w:val="Normal"/>
    <w:link w:val="Heading3Char"/>
    <w:uiPriority w:val="9"/>
    <w:semiHidden/>
    <w:unhideWhenUsed/>
    <w:qFormat/>
    <w:rsid w:val="00A4610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Heading5"/>
    <w:next w:val="Normal"/>
    <w:link w:val="Heading4Char"/>
    <w:uiPriority w:val="9"/>
    <w:unhideWhenUsed/>
    <w:qFormat/>
    <w:rsid w:val="008D5B16"/>
    <w:pPr>
      <w:outlineLvl w:val="3"/>
    </w:pPr>
  </w:style>
  <w:style w:type="paragraph" w:styleId="Heading5">
    <w:name w:val="heading 5"/>
    <w:basedOn w:val="Normal"/>
    <w:next w:val="Normal"/>
    <w:link w:val="Heading5Char"/>
    <w:uiPriority w:val="9"/>
    <w:unhideWhenUsed/>
    <w:qFormat/>
    <w:rsid w:val="008D5B16"/>
    <w:pPr>
      <w:spacing w:after="0" w:line="240" w:lineRule="auto"/>
      <w:outlineLvl w:val="4"/>
    </w:pPr>
    <w:rPr>
      <w:b/>
      <w:bCs/>
      <w:sz w:val="28"/>
      <w:szCs w:val="28"/>
    </w:rPr>
  </w:style>
  <w:style w:type="paragraph" w:styleId="Heading6">
    <w:name w:val="heading 6"/>
    <w:basedOn w:val="Normal"/>
    <w:next w:val="Normal"/>
    <w:link w:val="Heading6Char"/>
    <w:uiPriority w:val="9"/>
    <w:semiHidden/>
    <w:unhideWhenUsed/>
    <w:qFormat/>
    <w:rsid w:val="00A4610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4610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4610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4610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D5B16"/>
    <w:rPr>
      <w:b/>
      <w:bCs/>
      <w:color w:val="FFFFFF" w:themeColor="background1"/>
      <w:sz w:val="32"/>
      <w:szCs w:val="32"/>
      <w:shd w:val="clear" w:color="auto" w:fill="CC0000"/>
    </w:rPr>
  </w:style>
  <w:style w:type="character" w:customStyle="1" w:styleId="Heading2Char">
    <w:name w:val="Heading 2 Char"/>
    <w:basedOn w:val="DefaultParagraphFont"/>
    <w:link w:val="Heading2"/>
    <w:uiPriority w:val="9"/>
    <w:rsid w:val="008D5B16"/>
    <w:rPr>
      <w:b/>
      <w:bCs/>
      <w:sz w:val="28"/>
      <w:szCs w:val="28"/>
      <w:shd w:val="clear" w:color="auto" w:fill="3A3A3A" w:themeFill="background2" w:themeFillShade="40"/>
    </w:rPr>
  </w:style>
  <w:style w:type="character" w:customStyle="1" w:styleId="Heading3Char">
    <w:name w:val="Heading 3 Char"/>
    <w:basedOn w:val="DefaultParagraphFont"/>
    <w:link w:val="Heading3"/>
    <w:uiPriority w:val="9"/>
    <w:semiHidden/>
    <w:rsid w:val="00A4610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8D5B16"/>
    <w:rPr>
      <w:b/>
      <w:bCs/>
      <w:sz w:val="28"/>
      <w:szCs w:val="28"/>
    </w:rPr>
  </w:style>
  <w:style w:type="character" w:customStyle="1" w:styleId="Heading5Char">
    <w:name w:val="Heading 5 Char"/>
    <w:basedOn w:val="DefaultParagraphFont"/>
    <w:link w:val="Heading5"/>
    <w:uiPriority w:val="9"/>
    <w:rsid w:val="008D5B16"/>
    <w:rPr>
      <w:b/>
      <w:bCs/>
      <w:sz w:val="28"/>
      <w:szCs w:val="28"/>
    </w:rPr>
  </w:style>
  <w:style w:type="character" w:customStyle="1" w:styleId="Heading6Char">
    <w:name w:val="Heading 6 Char"/>
    <w:basedOn w:val="DefaultParagraphFont"/>
    <w:link w:val="Heading6"/>
    <w:uiPriority w:val="9"/>
    <w:semiHidden/>
    <w:rsid w:val="00A4610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4610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4610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46108"/>
    <w:rPr>
      <w:rFonts w:eastAsiaTheme="majorEastAsia" w:cstheme="majorBidi"/>
      <w:color w:val="272727" w:themeColor="text1" w:themeTint="D8"/>
    </w:rPr>
  </w:style>
  <w:style w:type="paragraph" w:styleId="Title">
    <w:name w:val="Title"/>
    <w:basedOn w:val="Normal"/>
    <w:next w:val="Normal"/>
    <w:link w:val="TitleChar"/>
    <w:uiPriority w:val="10"/>
    <w:qFormat/>
    <w:rsid w:val="00A4610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4610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4610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4610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46108"/>
    <w:pPr>
      <w:spacing w:before="160"/>
      <w:jc w:val="center"/>
    </w:pPr>
    <w:rPr>
      <w:i/>
      <w:iCs/>
      <w:color w:val="404040" w:themeColor="text1" w:themeTint="BF"/>
    </w:rPr>
  </w:style>
  <w:style w:type="character" w:customStyle="1" w:styleId="QuoteChar">
    <w:name w:val="Quote Char"/>
    <w:basedOn w:val="DefaultParagraphFont"/>
    <w:link w:val="Quote"/>
    <w:uiPriority w:val="29"/>
    <w:rsid w:val="00A46108"/>
    <w:rPr>
      <w:i/>
      <w:iCs/>
      <w:color w:val="404040" w:themeColor="text1" w:themeTint="BF"/>
    </w:rPr>
  </w:style>
  <w:style w:type="paragraph" w:styleId="ListParagraph">
    <w:name w:val="List Paragraph"/>
    <w:basedOn w:val="Normal"/>
    <w:uiPriority w:val="34"/>
    <w:qFormat/>
    <w:rsid w:val="00A46108"/>
    <w:pPr>
      <w:ind w:left="720"/>
      <w:contextualSpacing/>
    </w:pPr>
  </w:style>
  <w:style w:type="character" w:styleId="IntenseEmphasis">
    <w:name w:val="Intense Emphasis"/>
    <w:basedOn w:val="DefaultParagraphFont"/>
    <w:uiPriority w:val="21"/>
    <w:qFormat/>
    <w:rsid w:val="00A46108"/>
    <w:rPr>
      <w:i/>
      <w:iCs/>
      <w:color w:val="0F4761" w:themeColor="accent1" w:themeShade="BF"/>
    </w:rPr>
  </w:style>
  <w:style w:type="paragraph" w:styleId="IntenseQuote">
    <w:name w:val="Intense Quote"/>
    <w:basedOn w:val="Normal"/>
    <w:next w:val="Normal"/>
    <w:link w:val="IntenseQuoteChar"/>
    <w:uiPriority w:val="30"/>
    <w:qFormat/>
    <w:rsid w:val="00A4610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46108"/>
    <w:rPr>
      <w:i/>
      <w:iCs/>
      <w:color w:val="0F4761" w:themeColor="accent1" w:themeShade="BF"/>
    </w:rPr>
  </w:style>
  <w:style w:type="character" w:styleId="IntenseReference">
    <w:name w:val="Intense Reference"/>
    <w:basedOn w:val="DefaultParagraphFont"/>
    <w:uiPriority w:val="32"/>
    <w:qFormat/>
    <w:rsid w:val="00A46108"/>
    <w:rPr>
      <w:b/>
      <w:bCs/>
      <w:smallCaps/>
      <w:color w:val="0F4761" w:themeColor="accent1" w:themeShade="BF"/>
      <w:spacing w:val="5"/>
    </w:rPr>
  </w:style>
  <w:style w:type="character" w:styleId="CommentReference">
    <w:name w:val="annotation reference"/>
    <w:basedOn w:val="DefaultParagraphFont"/>
    <w:uiPriority w:val="99"/>
    <w:semiHidden/>
    <w:unhideWhenUsed/>
    <w:rsid w:val="00A46108"/>
    <w:rPr>
      <w:sz w:val="16"/>
      <w:szCs w:val="16"/>
    </w:rPr>
  </w:style>
  <w:style w:type="paragraph" w:styleId="CommentText">
    <w:name w:val="annotation text"/>
    <w:basedOn w:val="Normal"/>
    <w:link w:val="CommentTextChar"/>
    <w:uiPriority w:val="99"/>
    <w:unhideWhenUsed/>
    <w:rsid w:val="00A46108"/>
    <w:pPr>
      <w:spacing w:line="240" w:lineRule="auto"/>
    </w:pPr>
    <w:rPr>
      <w:sz w:val="20"/>
      <w:szCs w:val="20"/>
    </w:rPr>
  </w:style>
  <w:style w:type="character" w:customStyle="1" w:styleId="CommentTextChar">
    <w:name w:val="Comment Text Char"/>
    <w:basedOn w:val="DefaultParagraphFont"/>
    <w:link w:val="CommentText"/>
    <w:uiPriority w:val="99"/>
    <w:rsid w:val="00A46108"/>
    <w:rPr>
      <w:sz w:val="20"/>
      <w:szCs w:val="20"/>
    </w:rPr>
  </w:style>
  <w:style w:type="paragraph" w:styleId="CommentSubject">
    <w:name w:val="annotation subject"/>
    <w:basedOn w:val="CommentText"/>
    <w:next w:val="CommentText"/>
    <w:link w:val="CommentSubjectChar"/>
    <w:uiPriority w:val="99"/>
    <w:semiHidden/>
    <w:unhideWhenUsed/>
    <w:rsid w:val="00A46108"/>
    <w:rPr>
      <w:b/>
      <w:bCs/>
    </w:rPr>
  </w:style>
  <w:style w:type="character" w:customStyle="1" w:styleId="CommentSubjectChar">
    <w:name w:val="Comment Subject Char"/>
    <w:basedOn w:val="CommentTextChar"/>
    <w:link w:val="CommentSubject"/>
    <w:uiPriority w:val="99"/>
    <w:semiHidden/>
    <w:rsid w:val="00A46108"/>
    <w:rPr>
      <w:b/>
      <w:bCs/>
      <w:sz w:val="20"/>
      <w:szCs w:val="20"/>
    </w:rPr>
  </w:style>
  <w:style w:type="table" w:styleId="TableGrid">
    <w:name w:val="Table Grid"/>
    <w:basedOn w:val="TableNormal"/>
    <w:uiPriority w:val="39"/>
    <w:rsid w:val="00A3153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FF13FB"/>
    <w:rPr>
      <w:color w:val="467886" w:themeColor="hyperlink"/>
      <w:u w:val="single"/>
    </w:rPr>
  </w:style>
  <w:style w:type="character" w:styleId="UnresolvedMention">
    <w:name w:val="Unresolved Mention"/>
    <w:basedOn w:val="DefaultParagraphFont"/>
    <w:uiPriority w:val="99"/>
    <w:semiHidden/>
    <w:unhideWhenUsed/>
    <w:rsid w:val="00FF13F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mnstate.edu/student-life/student-services/career/experiential-learning/reflection/before"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yperlink" Target="https://www.mnstate.edu/student-life/student-services/career/experiential-learning/reflection/before" TargetMode="External"/><Relationship Id="rId4" Type="http://schemas.openxmlformats.org/officeDocument/2006/relationships/numbering" Target="numbering.xml"/><Relationship Id="rId9" Type="http://schemas.openxmlformats.org/officeDocument/2006/relationships/hyperlink" Target="https://www.mnstate.edu/globalassets/career-development-center/reflection-rubric-after-the-experience.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0AECB3FA44C6F449068AB5871A8D1EA" ma:contentTypeVersion="3" ma:contentTypeDescription="Create a new document." ma:contentTypeScope="" ma:versionID="9f0937a5fcb63bb16f92ca6dbc04f337">
  <xsd:schema xmlns:xsd="http://www.w3.org/2001/XMLSchema" xmlns:xs="http://www.w3.org/2001/XMLSchema" xmlns:p="http://schemas.microsoft.com/office/2006/metadata/properties" xmlns:ns2="23234e0f-e05a-40c3-9fdb-11a567b9f3c8" targetNamespace="http://schemas.microsoft.com/office/2006/metadata/properties" ma:root="true" ma:fieldsID="8be5c20cb1a718418181c6598d7ef1ee" ns2:_="">
    <xsd:import namespace="23234e0f-e05a-40c3-9fdb-11a567b9f3c8"/>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3234e0f-e05a-40c3-9fdb-11a567b9f3c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DA23C10-BA63-41D3-A304-6C83A4F8A791}">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7D74D7D6-D6EA-43F7-B636-F26B5FF1933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3234e0f-e05a-40c3-9fdb-11a567b9f3c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CBF50D9-4E6D-459E-9A0D-6D0F8AA76BB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1124</Words>
  <Characters>6412</Characters>
  <Application>Microsoft Office Word</Application>
  <DocSecurity>0</DocSecurity>
  <Lines>53</Lines>
  <Paragraphs>15</Paragraphs>
  <ScaleCrop>false</ScaleCrop>
  <HeadingPairs>
    <vt:vector size="2" baseType="variant">
      <vt:variant>
        <vt:lpstr>Title</vt:lpstr>
      </vt:variant>
      <vt:variant>
        <vt:i4>1</vt:i4>
      </vt:variant>
    </vt:vector>
  </HeadingPairs>
  <TitlesOfParts>
    <vt:vector size="1" baseType="lpstr">
      <vt:lpstr/>
    </vt:vector>
  </TitlesOfParts>
  <Company>Minnesota State University Moorhead</Company>
  <LinksUpToDate>false</LinksUpToDate>
  <CharactersWithSpaces>7521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BEFORE THE EXPERIENCE</dc:title>
  <dc:subject/>
  <dc:creator>Maahs, Julie J</dc:creator>
  <cp:keywords/>
  <dc:description/>
  <cp:lastModifiedBy>Stegmaier, Amanda J</cp:lastModifiedBy>
  <cp:revision>4</cp:revision>
  <dcterms:created xsi:type="dcterms:W3CDTF">2026-09-15T19:59:00Z</dcterms:created>
  <dcterms:modified xsi:type="dcterms:W3CDTF">2026-09-15T20:02:00Z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0x010100A0AECB3FA44C6F449068AB5871A8D1EA</vt:lpwstr>
  </property>
</Properties>
</file>